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Санитарные правила</w:t>
      </w: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обращения с радиоактивными отходами (СПОРО-2002)</w:t>
      </w: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СП 2.6.6.1168-02</w:t>
      </w: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(утв. Главным государственным санитарным врачом РФ 16 октября 2002 г.)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126C2">
        <w:rPr>
          <w:rFonts w:ascii="Arial" w:eastAsia="Times New Roman" w:hAnsi="Arial" w:cs="Arial"/>
          <w:i/>
          <w:sz w:val="24"/>
          <w:szCs w:val="24"/>
          <w:lang w:eastAsia="ru-RU"/>
        </w:rPr>
        <w:t>С изменениями и дополнениями от 23 декабря 2010 г., 16 сентября 2013 г.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Срок ввода в действие: с 1 января 2003 г.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I. Область применения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1.1. Настоящие санитарные правила (далее - Правила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устанавливают требования по обеспечению радиационной безопасности персонала и населения при всех видах обращения с радиоактивными отходами (далее - РАО).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Правила являются обязательными для исполнения на всей территории Российской Федерации всеми юридическими и физическими лицами независимо от их подчинения и формы собственности, которые занимаются деятельностью, связанной со всеми видами обращения с радиоактивными отходами.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Правила распространяются на организации, в которых в результате их деятельности образуются РАО; на организации, осуществляющие сбор, хранение, транспортирование, переработку и захоронение РАО, а также на организации, осуществляющие проектирование и строительство объектов, где будут образовываться, храниться, перерабатываться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захораниваться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</w:t>
      </w:r>
      <w:hyperlink r:id="rId6" w:anchor="block_11111" w:history="1">
        <w:r w:rsidRPr="00E126C2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</w:t>
        </w:r>
      </w:hyperlink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Требования Правил не распространяются на облученное ядерное топливо и ядерные материалы, производственные отходы с повышенным содержанием природных радионуклидов, на захоронение жидких РАО в глубокие геологические горизонты (пласты-коллекторы).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Настоящими Правилами должны руководствоваться в своей деятельности органы государственного надзора за радиационной безопасностью.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II. Общие положения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2.1. </w:t>
      </w:r>
      <w:proofErr w:type="gramStart"/>
      <w:r w:rsidRPr="00E126C2">
        <w:rPr>
          <w:rFonts w:ascii="Arial" w:eastAsia="Times New Roman" w:hAnsi="Arial" w:cs="Arial"/>
          <w:sz w:val="18"/>
          <w:szCs w:val="18"/>
          <w:lang w:eastAsia="ru-RU"/>
        </w:rPr>
        <w:t>Санитарные правила обращения с радиоактивными отходами СПОРО-2002 разработаны в соответствии с федеральными законами "О радиационной безопасности населения" от 9 января 1996 г. N 3-ФЗ (Собрание законодательства Российской Федерации, 1996, N 3, ст.141), "О санитарно-эпидемиологическом благополучии населения" от 30 марта 1999 г. N 52-ФЗ (Собрание законодательства Российской Федерации, 1999, N 14, ст.1650), "Об использовании атомной энергии" от 21 ноября</w:t>
      </w:r>
      <w:proofErr w:type="gramEnd"/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 1995 г. N 170-ФЗ (Собрание законодательства Российской Федерации, 1995, N 48, ст.4552) с дополнениями и изменениями, СанПиН 2.6.1.2523-09 "Нормы радиационной безопасности (НРБ-99/2009)"</w:t>
      </w:r>
      <w:hyperlink r:id="rId7" w:anchor="block_222" w:history="1">
        <w:r w:rsidRPr="00E126C2">
          <w:rPr>
            <w:rFonts w:ascii="Arial" w:eastAsia="Times New Roman" w:hAnsi="Arial" w:cs="Arial"/>
            <w:sz w:val="18"/>
            <w:szCs w:val="18"/>
            <w:lang w:eastAsia="ru-RU"/>
          </w:rPr>
          <w:t>**</w:t>
        </w:r>
      </w:hyperlink>
      <w:r w:rsidRPr="00E126C2">
        <w:rPr>
          <w:rFonts w:ascii="Arial" w:eastAsia="Times New Roman" w:hAnsi="Arial" w:cs="Arial"/>
          <w:sz w:val="18"/>
          <w:szCs w:val="18"/>
          <w:lang w:eastAsia="ru-RU"/>
        </w:rPr>
        <w:t> и СП 2.6.1.2612-10 "Основные санитарные правила обеспечения радиационной безопасности (ОСПОРБ-99/2010)"</w:t>
      </w:r>
      <w:hyperlink r:id="rId8" w:anchor="block_333" w:history="1">
        <w:r w:rsidRPr="00E126C2">
          <w:rPr>
            <w:rFonts w:ascii="Arial" w:eastAsia="Times New Roman" w:hAnsi="Arial" w:cs="Arial"/>
            <w:sz w:val="18"/>
            <w:szCs w:val="18"/>
            <w:lang w:eastAsia="ru-RU"/>
          </w:rPr>
          <w:t>***</w:t>
        </w:r>
      </w:hyperlink>
      <w:r w:rsidRPr="00E126C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содержат классификацию радиоактивных отходов (РАО); основные принципы обращения с РАО; критерии радиационной безопасности при обращении с РАО; основные требования, обеспечивающие безопасность персонала и населения на всех стадиях обращения с РАО: при сборе, хранении, транспортировании, переработке и захоронении РАО, как на предприятиях атомной энергетики, так и в других организациях, где образуются РАО.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Ответственной за выполнение настоящих Правил является администрация организаций, указанных в 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п.1.3.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Организация, где образуются РАО, является ответственной за безопасное обращение с ними до момента передачи РАО в другую организацию.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В проектной документации организации, при работе которой могут образовываться РАО, в разделе по обращению с радиоактивными отходами приводится характеристика образования РАО: их годовое количество (масса), активность,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состав, агрегатное состояние, а также указаны меры по предупреждению и ликвидации аварийного образования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Проектом предусматриваются раздельные системы обращения с РАО разных видов (низко-, средне- и высокоактивными) и нерадиоактивными отходами.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каждого вида отходов должна быть обоснована система обращения с ними: методы сбора, временного хранения с указанием сроков, упаковки, транспортировки, кондиционирования (при необходимости), длительного хранения и/или захоронения. Кроме того, должны предусматриваться необходимые помещения и оборудование для обращения с РАО, определяться объем, периодичность и методы радиационного контроля.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В действующих организациях, в проектах которых такой раздел отсутствует или не содержит всех необходимых сведений, он должен быть разработан в сроки, согласованные с территориальным центром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госсанэпидслужбы.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2.6. Обращение с РАО осуществляется в соответствии с требованиями </w:t>
      </w:r>
      <w:hyperlink r:id="rId9" w:anchor="block_1017" w:history="1">
        <w:r w:rsidRPr="00E126C2">
          <w:rPr>
            <w:rFonts w:ascii="Arial" w:eastAsia="Times New Roman" w:hAnsi="Arial" w:cs="Arial"/>
            <w:sz w:val="18"/>
            <w:szCs w:val="18"/>
            <w:lang w:eastAsia="ru-RU"/>
          </w:rPr>
          <w:t>пунктов 1.7-1.8</w:t>
        </w:r>
      </w:hyperlink>
      <w:r w:rsidRPr="00E126C2">
        <w:rPr>
          <w:rFonts w:ascii="Arial" w:eastAsia="Times New Roman" w:hAnsi="Arial" w:cs="Arial"/>
          <w:sz w:val="18"/>
          <w:szCs w:val="18"/>
          <w:lang w:eastAsia="ru-RU"/>
        </w:rPr>
        <w:t> ОСПОРБ-99/2010. Дозы облучения населения за счет обращения с РАО не должны превышать величин, установленных в пункте 3.12.19 ОСПОРБ-99/2010.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III. Образование и классификация радиоактивных отходов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3.1. РАО образуются: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- при эксплуатации и выводе из эксплуатации объектов ядерного топливного цикла и других радиационных объектов;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использовании радиоактивных веществ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источников в производственных, научных и медицинских организациях;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реабилитации территорий, загрязненных радиоактивными веществами;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радиационных авариях;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обращении с материалами и изделиями с повышенным содержанием природных радионуклидов;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при осуществлении видов деятельности, приводящих к концентрированию природных радионуклидов в образующихся отходах.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3.2. Отходы, содержащие техногенные радионуклиды, относятся к РАО, если сумма отношений удельных активностей (для газообразных отходов сумма отношений объемных активностей) техногенных радионуклидов в отходах к их предельным значениям, приведенным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в приложении 5 к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ОСПОРБ-99/2010, превышает 1.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невозможности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определения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суммы отношений удельных активностей радионуклидов</w:t>
      </w:r>
      <w:proofErr w:type="gramEnd"/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 в отходах к их предельным значениям, приведенным в приложении 5 к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ОСПОРБ-99/2010, отходы, содержащие техногенные радионуклиды, относятся к РАО, если удельная активность радионуклидов в отходах превышает: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твердых отходов: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Бк/г - для альфа-излучающих радионуклидов,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100 Бк/г - для бета-излучающих радионуклидов;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жидких отходов: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0,05 Бк/г - для альфа-излучающих радионуклидов,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0,5 Бк/г - для бета-излучающих радионуклидов.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Отходы с повышенным содержанием природных радионуклидов относятся к РАО в случае, если выполняются следующие условия: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твердых отходов: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8631116" wp14:editId="6B935D2B">
            <wp:extent cx="1866900" cy="238125"/>
            <wp:effectExtent l="0" t="0" r="0" b="9525"/>
            <wp:docPr id="1" name="Рисунок 1" descr="http://base.garant.ru/files/base/4178777/1474690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ase.garant.ru/files/base/4178777/147469097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Бк/г,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жидких отходов: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F6A3535" wp14:editId="7887EC05">
            <wp:extent cx="1371600" cy="238125"/>
            <wp:effectExtent l="0" t="0" r="0" b="9525"/>
            <wp:docPr id="2" name="Рисунок 2" descr="http://base.garant.ru/files/base/4178777/6914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ase.garant.ru/files/base/4178777/691476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Бк/г,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1767DBF" wp14:editId="09C2BAAB">
            <wp:extent cx="257175" cy="238125"/>
            <wp:effectExtent l="0" t="0" r="9525" b="9525"/>
            <wp:docPr id="3" name="Рисунок 3" descr="http://base.garant.ru/files/base/4178777/410783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ase.garant.ru/files/base/4178777/41078310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удельная активность </w:t>
      </w: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E7FE108" wp14:editId="5AE89824">
            <wp:extent cx="400050" cy="257175"/>
            <wp:effectExtent l="0" t="0" r="0" b="9525"/>
            <wp:docPr id="4" name="Рисунок 4" descr="http://base.garant.ru/files/base/4178777/1981511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ase.garant.ru/files/base/4178777/198151139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Бк/г;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8218BAD" wp14:editId="29F82339">
            <wp:extent cx="257175" cy="238125"/>
            <wp:effectExtent l="0" t="0" r="9525" b="9525"/>
            <wp:docPr id="5" name="Рисунок 5" descr="http://base.garant.ru/files/base/4178777/1617136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base.garant.ru/files/base/4178777/161713676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удельная активность </w:t>
      </w: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F6BFE1A" wp14:editId="5CFFEE5B">
            <wp:extent cx="390525" cy="257175"/>
            <wp:effectExtent l="0" t="0" r="9525" b="9525"/>
            <wp:docPr id="6" name="Рисунок 6" descr="http://base.garant.ru/files/base/4178777/1628118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base.garant.ru/files/base/4178777/162811869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Бк/г;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167FAC3" wp14:editId="6D0C05A5">
            <wp:extent cx="219075" cy="238125"/>
            <wp:effectExtent l="0" t="0" r="9525" b="9525"/>
            <wp:docPr id="7" name="Рисунок 7" descr="http://base.garant.ru/files/base/4178777/797963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base.garant.ru/files/base/4178777/7979636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удельная активность </w:t>
      </w: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1417FFC" wp14:editId="48D78F88">
            <wp:extent cx="266700" cy="257175"/>
            <wp:effectExtent l="0" t="0" r="0" b="9525"/>
            <wp:docPr id="8" name="Рисунок 8" descr="http://base.garant.ru/files/base/4178777/169556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base.garant.ru/files/base/4178777/16955687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Бк/г;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0AA3BF6" wp14:editId="6DCB0C5A">
            <wp:extent cx="228600" cy="238125"/>
            <wp:effectExtent l="0" t="0" r="0" b="9525"/>
            <wp:docPr id="9" name="Рисунок 9" descr="http://base.garant.ru/files/base/4178777/2159878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base.garant.ru/files/base/4178777/21598789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удельная активность </w:t>
      </w: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1A5DD8C" wp14:editId="7330F948">
            <wp:extent cx="352425" cy="257175"/>
            <wp:effectExtent l="0" t="0" r="9525" b="9525"/>
            <wp:docPr id="10" name="Рисунок 10" descr="http://base.garant.ru/files/base/4178777/264971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base.garant.ru/files/base/4178777/264971313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Бк/г.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Предполагается, что радионуклиды </w:t>
      </w: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8D82C8D" wp14:editId="5831FE8E">
            <wp:extent cx="400050" cy="257175"/>
            <wp:effectExtent l="0" t="0" r="0" b="9525"/>
            <wp:docPr id="11" name="Рисунок 11" descr="http://base.garant.ru/files/base/4178777/1981511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ase.garant.ru/files/base/4178777/198151139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E126C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0FF658E" wp14:editId="30E7B581">
            <wp:extent cx="352425" cy="257175"/>
            <wp:effectExtent l="0" t="0" r="9525" b="9525"/>
            <wp:docPr id="12" name="Рисунок 12" descr="http://base.garant.ru/files/base/4178777/264971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base.garant.ru/files/base/4178777/264971313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отходах находятся в радиоактивном равновесии со своими дочерними радионуклидами.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По агрегатному состоянию РАО подразделяются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жидкие, твердые и газообразные.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жидким РАО относятся не подлежащие дальнейшему использованию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органические и неорганические жидкости, пульпы и шламы, соответствующие критериям отнесения к РАО, приведенным в пункте 3.2 Правил.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К твердым РАО относятся отработавшие свой ресурс </w:t>
      </w:r>
      <w:proofErr w:type="spellStart"/>
      <w:r w:rsidRPr="00E126C2">
        <w:rPr>
          <w:rFonts w:ascii="Arial" w:eastAsia="Times New Roman" w:hAnsi="Arial" w:cs="Arial"/>
          <w:sz w:val="18"/>
          <w:szCs w:val="18"/>
          <w:lang w:eastAsia="ru-RU"/>
        </w:rPr>
        <w:t>радионуклидные</w:t>
      </w:r>
      <w:proofErr w:type="spellEnd"/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 источники, не предназначенные для дальнейшего использования материалы, изделия, оборудование, биологические объекты, грунт, а также отвержденные жидкие РАО, соответствующие критериям отнесения к РАО, приведенным в пункте 3.2 Правил.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К газообразным РАО относятся не подлежащие использованию газообразные смеси, содержащие радиоактивные газы и (или) аэрозоли, образующиеся при производственных процессах, соответствующие критериям отнесения к РАО, приведенным в пункте 3.2 Правил.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 По удельной активности твердые РАО, содержащие техногенные радионуклиды, за исключением отработавших закрытых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источников, подразделяются на 4 категории: очень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высокоактивные, а жидкие РАО - на 3 категории: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высокоактивные (таблица 3.1). В случае, когда по приведенным в таблице 3.1 характеристикам радионуклидов РАО относятся к разным категориям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для них устанавливается наиболее высокое из полученных значений категории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Твердые РАО, содержащие природные радионуклиды, относятся к очень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низкоактивным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РАО. Жидкие РАО, содержащие природные радионуклиды, относятся к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низкоактивным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РАО. Отработавшие закрытые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источники, не подлежащие дальнейшему использованию, рассматриваются как отдельная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категория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pageBreakBefore/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Таблица 3.1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Классификация жидких и твердых радиоактивных отходов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75"/>
        <w:gridCol w:w="2102"/>
        <w:gridCol w:w="2002"/>
        <w:gridCol w:w="1869"/>
      </w:tblGrid>
      <w:tr w:rsidR="00E126C2" w:rsidRPr="00E126C2" w:rsidTr="00E126C2">
        <w:trPr>
          <w:tblCellSpacing w:w="15" w:type="dxa"/>
        </w:trPr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отходов</w:t>
            </w:r>
          </w:p>
        </w:tc>
        <w:tc>
          <w:tcPr>
            <w:tcW w:w="80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активность, 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тритий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бета-излучающие радионуклиды (исключая тритий)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альфа-излучающие радионуклиды (</w:t>
            </w:r>
            <w:proofErr w:type="gram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трансурановые)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трансурановые радионуклиды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Твердые РАО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</w:p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низкоактивные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AE330" wp14:editId="3C5A93A9">
                  <wp:extent cx="276225" cy="257175"/>
                  <wp:effectExtent l="0" t="0" r="9525" b="9525"/>
                  <wp:docPr id="13" name="Рисунок 13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F9175" wp14:editId="10DC3842">
                  <wp:extent cx="276225" cy="257175"/>
                  <wp:effectExtent l="0" t="0" r="9525" b="9525"/>
                  <wp:docPr id="14" name="Рисунок 14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6EE1A" wp14:editId="66C94923">
                  <wp:extent cx="276225" cy="257175"/>
                  <wp:effectExtent l="0" t="0" r="9525" b="9525"/>
                  <wp:docPr id="15" name="Рисунок 15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Низкоактивные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7C0EB" wp14:editId="6B80E537">
                  <wp:extent cx="276225" cy="257175"/>
                  <wp:effectExtent l="0" t="0" r="9525" b="9525"/>
                  <wp:docPr id="16" name="Рисунок 16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653C2" wp14:editId="01281F29">
                  <wp:extent cx="276225" cy="257175"/>
                  <wp:effectExtent l="0" t="0" r="9525" b="9525"/>
                  <wp:docPr id="17" name="Рисунок 17" descr="http://base.garant.ru/files/base/4178777/2006108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ase.garant.ru/files/base/4178777/2006108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007A9" wp14:editId="6272DF32">
                  <wp:extent cx="276225" cy="257175"/>
                  <wp:effectExtent l="0" t="0" r="9525" b="9525"/>
                  <wp:docPr id="18" name="Рисунок 18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96FD5" wp14:editId="75742314">
                  <wp:extent cx="276225" cy="257175"/>
                  <wp:effectExtent l="0" t="0" r="9525" b="9525"/>
                  <wp:docPr id="19" name="Рисунок 19" descr="http://base.garant.ru/files/base/4178777/226230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base.garant.ru/files/base/4178777/226230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2BB44" wp14:editId="6386E310">
                  <wp:extent cx="276225" cy="257175"/>
                  <wp:effectExtent l="0" t="0" r="9525" b="9525"/>
                  <wp:docPr id="20" name="Рисунок 20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1C1F7" wp14:editId="4C3B02D0">
                  <wp:extent cx="276225" cy="257175"/>
                  <wp:effectExtent l="0" t="0" r="9525" b="9525"/>
                  <wp:docPr id="21" name="Рисунок 21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7B67D" wp14:editId="6A50937A">
                  <wp:extent cx="276225" cy="257175"/>
                  <wp:effectExtent l="0" t="0" r="9525" b="9525"/>
                  <wp:docPr id="22" name="Рисунок 22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Среднеактивные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6A6C2" wp14:editId="3BA8287C">
                  <wp:extent cx="276225" cy="257175"/>
                  <wp:effectExtent l="0" t="0" r="9525" b="9525"/>
                  <wp:docPr id="23" name="Рисунок 23" descr="http://base.garant.ru/files/base/4178777/2006108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base.garant.ru/files/base/4178777/2006108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25E5E1" wp14:editId="71F0B17E">
                  <wp:extent cx="333375" cy="257175"/>
                  <wp:effectExtent l="0" t="0" r="9525" b="9525"/>
                  <wp:docPr id="24" name="Рисунок 24" descr="http://base.garant.ru/files/base/4178777/3162307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base.garant.ru/files/base/4178777/3162307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616ED" wp14:editId="653A4827">
                  <wp:extent cx="276225" cy="257175"/>
                  <wp:effectExtent l="0" t="0" r="9525" b="9525"/>
                  <wp:docPr id="25" name="Рисунок 25" descr="http://base.garant.ru/files/base/4178777/226230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base.garant.ru/files/base/4178777/226230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EFA01" wp14:editId="75F9B92C">
                  <wp:extent cx="276225" cy="257175"/>
                  <wp:effectExtent l="0" t="0" r="9525" b="9525"/>
                  <wp:docPr id="26" name="Рисунок 26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1D1C3" wp14:editId="6018D438">
                  <wp:extent cx="276225" cy="257175"/>
                  <wp:effectExtent l="0" t="0" r="9525" b="9525"/>
                  <wp:docPr id="27" name="Рисунок 27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252E5" wp14:editId="0F82D9E9">
                  <wp:extent cx="276225" cy="257175"/>
                  <wp:effectExtent l="0" t="0" r="9525" b="9525"/>
                  <wp:docPr id="28" name="Рисунок 28" descr="http://base.garant.ru/files/base/4178777/339325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base.garant.ru/files/base/4178777/339325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E7465" wp14:editId="3BF41BBC">
                  <wp:extent cx="276225" cy="257175"/>
                  <wp:effectExtent l="0" t="0" r="9525" b="9525"/>
                  <wp:docPr id="29" name="Рисунок 29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8DB5B" wp14:editId="006406A8">
                  <wp:extent cx="276225" cy="257175"/>
                  <wp:effectExtent l="0" t="0" r="9525" b="9525"/>
                  <wp:docPr id="30" name="Рисунок 30" descr="http://base.garant.ru/files/base/4178777/2153578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base.garant.ru/files/base/4178777/2153578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Высокоактивные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01148" wp14:editId="3883BE1E">
                  <wp:extent cx="333375" cy="257175"/>
                  <wp:effectExtent l="0" t="0" r="9525" b="9525"/>
                  <wp:docPr id="31" name="Рисунок 31" descr="http://base.garant.ru/files/base/4178777/3839250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base.garant.ru/files/base/4178777/3839250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14744" wp14:editId="64B7DADC">
                  <wp:extent cx="276225" cy="257175"/>
                  <wp:effectExtent l="0" t="0" r="9525" b="9525"/>
                  <wp:docPr id="32" name="Рисунок 32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41DFC" wp14:editId="420F343F">
                  <wp:extent cx="276225" cy="257175"/>
                  <wp:effectExtent l="0" t="0" r="9525" b="9525"/>
                  <wp:docPr id="33" name="Рисунок 33" descr="http://base.garant.ru/files/base/4178777/339325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base.garant.ru/files/base/4178777/339325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43DB6" wp14:editId="26D04D61">
                  <wp:extent cx="276225" cy="257175"/>
                  <wp:effectExtent l="0" t="0" r="9525" b="9525"/>
                  <wp:docPr id="34" name="Рисунок 34" descr="http://base.garant.ru/files/base/4178777/4239131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base.garant.ru/files/base/4178777/4239131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Жидкие РАО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Низкоактивные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5490C" wp14:editId="37401DC9">
                  <wp:extent cx="276225" cy="257175"/>
                  <wp:effectExtent l="0" t="0" r="9525" b="9525"/>
                  <wp:docPr id="35" name="Рисунок 35" descr="http://base.garant.ru/files/base/4178777/226230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base.garant.ru/files/base/4178777/226230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38C5A" wp14:editId="35EC147D">
                  <wp:extent cx="276225" cy="257175"/>
                  <wp:effectExtent l="0" t="0" r="9525" b="9525"/>
                  <wp:docPr id="36" name="Рисунок 36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AD74D" wp14:editId="32828149">
                  <wp:extent cx="276225" cy="257175"/>
                  <wp:effectExtent l="0" t="0" r="9525" b="9525"/>
                  <wp:docPr id="37" name="Рисунок 37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Среднеактивные</w:t>
            </w:r>
            <w:proofErr w:type="spellEnd"/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69EF7" wp14:editId="3A2D5494">
                  <wp:extent cx="276225" cy="257175"/>
                  <wp:effectExtent l="0" t="0" r="9525" b="9525"/>
                  <wp:docPr id="38" name="Рисунок 38" descr="http://base.garant.ru/files/base/4178777/226230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base.garant.ru/files/base/4178777/226230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28C5A" wp14:editId="7A9F49AF">
                  <wp:extent cx="276225" cy="257175"/>
                  <wp:effectExtent l="0" t="0" r="9525" b="9525"/>
                  <wp:docPr id="39" name="Рисунок 39" descr="http://base.garant.ru/files/base/4178777/2006108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base.garant.ru/files/base/4178777/2006108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ABB7B" wp14:editId="21572FBB">
                  <wp:extent cx="276225" cy="257175"/>
                  <wp:effectExtent l="0" t="0" r="9525" b="9525"/>
                  <wp:docPr id="40" name="Рисунок 40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EEECE" wp14:editId="25AC0E75">
                  <wp:extent cx="276225" cy="257175"/>
                  <wp:effectExtent l="0" t="0" r="9525" b="9525"/>
                  <wp:docPr id="41" name="Рисунок 41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36C21" wp14:editId="02480EBA">
                  <wp:extent cx="276225" cy="257175"/>
                  <wp:effectExtent l="0" t="0" r="9525" b="9525"/>
                  <wp:docPr id="42" name="Рисунок 42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995CB" wp14:editId="6AA44445">
                  <wp:extent cx="276225" cy="257175"/>
                  <wp:effectExtent l="0" t="0" r="9525" b="9525"/>
                  <wp:docPr id="43" name="Рисунок 43" descr="http://base.garant.ru/files/base/4178777/339325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base.garant.ru/files/base/4178777/339325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BEC66" wp14:editId="2208DD06">
                  <wp:extent cx="276225" cy="257175"/>
                  <wp:effectExtent l="0" t="0" r="9525" b="9525"/>
                  <wp:docPr id="44" name="Рисунок 44" descr="http://base.garant.ru/files/base/4178777/2153578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base.garant.ru/files/base/4178777/2153578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Высокоактивные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3EC19" wp14:editId="1C554869">
                  <wp:extent cx="276225" cy="257175"/>
                  <wp:effectExtent l="0" t="0" r="9525" b="9525"/>
                  <wp:docPr id="45" name="Рисунок 45" descr="http://base.garant.ru/files/base/4178777/2006108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base.garant.ru/files/base/4178777/2006108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7A902" wp14:editId="1CAB626F">
                  <wp:extent cx="276225" cy="257175"/>
                  <wp:effectExtent l="0" t="0" r="9525" b="9525"/>
                  <wp:docPr id="46" name="Рисунок 46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BF258" wp14:editId="77BD18BF">
                  <wp:extent cx="276225" cy="257175"/>
                  <wp:effectExtent l="0" t="0" r="9525" b="9525"/>
                  <wp:docPr id="47" name="Рисунок 47" descr="http://base.garant.ru/files/base/4178777/339325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ase.garant.ru/files/base/4178777/339325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B3E1D" wp14:editId="293AB993">
                  <wp:extent cx="276225" cy="257175"/>
                  <wp:effectExtent l="0" t="0" r="9525" b="9525"/>
                  <wp:docPr id="48" name="Рисунок 48" descr="http://base.garant.ru/files/base/4178777/2153578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base.garant.ru/files/base/4178777/2153578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3.5. Для предварительной сортировки твердых РАО рекомендуется использование критериев по уровню радиоактивного загрязнения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(таблица 3.2)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по мощности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амбиентного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эквивалента дозы гамма-излучения на расстоянии 0,1 м от поверхности при соблюдении условий измерения в соответствии с утвержденными методиками: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очень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 - от 0,001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 до 0,03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 - от 0,03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 до 0,3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 - от 0,3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 до 10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высокоактивные РАО - более 10 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Таблица 3.2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Классификация твердых РАО по уровню поверхностного радиоактивного загрязнения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081"/>
        <w:gridCol w:w="3723"/>
      </w:tblGrid>
      <w:tr w:rsidR="00E126C2" w:rsidRPr="00E126C2" w:rsidTr="00E126C2">
        <w:trPr>
          <w:tblCellSpacing w:w="15" w:type="dxa"/>
        </w:trPr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РАО</w:t>
            </w:r>
          </w:p>
        </w:tc>
        <w:tc>
          <w:tcPr>
            <w:tcW w:w="67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поверхностного радиоактивного загрязнения,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E0A7A" wp14:editId="6314CE7F">
                  <wp:extent cx="1133475" cy="276225"/>
                  <wp:effectExtent l="0" t="0" r="9525" b="9525"/>
                  <wp:docPr id="49" name="Рисунок 49" descr="http://base.garant.ru/files/base/4178777/3490439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base.garant.ru/files/base/4178777/34904395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бета-излучающие радионуклиды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альфа-излучающие радионуклиды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низкоактивные</w:t>
            </w:r>
            <w:proofErr w:type="spellEnd"/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2D8B8" wp14:editId="0F80EAFB">
                  <wp:extent cx="276225" cy="257175"/>
                  <wp:effectExtent l="0" t="0" r="9525" b="9525"/>
                  <wp:docPr id="50" name="Рисунок 50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35462" wp14:editId="63890C17">
                  <wp:extent cx="276225" cy="257175"/>
                  <wp:effectExtent l="0" t="0" r="9525" b="9525"/>
                  <wp:docPr id="51" name="Рисунок 51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Низкоактивные</w:t>
            </w:r>
            <w:proofErr w:type="spellEnd"/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1BC0E" wp14:editId="26B81591">
                  <wp:extent cx="276225" cy="257175"/>
                  <wp:effectExtent l="0" t="0" r="9525" b="9525"/>
                  <wp:docPr id="52" name="Рисунок 52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02327" wp14:editId="0EF19A50">
                  <wp:extent cx="276225" cy="257175"/>
                  <wp:effectExtent l="0" t="0" r="9525" b="9525"/>
                  <wp:docPr id="53" name="Рисунок 53" descr="http://base.garant.ru/files/base/4178777/226230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base.garant.ru/files/base/4178777/226230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9AE60" wp14:editId="1F638560">
                  <wp:extent cx="276225" cy="257175"/>
                  <wp:effectExtent l="0" t="0" r="9525" b="9525"/>
                  <wp:docPr id="54" name="Рисунок 54" descr="http://base.garant.ru/files/base/4178777/32491317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base.garant.ru/files/base/4178777/32491317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067F3" wp14:editId="52A0B855">
                  <wp:extent cx="276225" cy="257175"/>
                  <wp:effectExtent l="0" t="0" r="9525" b="9525"/>
                  <wp:docPr id="55" name="Рисунок 55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Среднеактивные</w:t>
            </w:r>
            <w:proofErr w:type="spellEnd"/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C73A9" wp14:editId="107E11FC">
                  <wp:extent cx="276225" cy="257175"/>
                  <wp:effectExtent l="0" t="0" r="9525" b="9525"/>
                  <wp:docPr id="56" name="Рисунок 56" descr="http://base.garant.ru/files/base/4178777/226230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base.garant.ru/files/base/4178777/226230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4A020" wp14:editId="2DFFD294">
                  <wp:extent cx="276225" cy="257175"/>
                  <wp:effectExtent l="0" t="0" r="9525" b="9525"/>
                  <wp:docPr id="57" name="Рисунок 57" descr="http://base.garant.ru/files/base/4178777/739982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ase.garant.ru/files/base/4178777/7399825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E4145" wp14:editId="515AD52C">
                  <wp:extent cx="276225" cy="257175"/>
                  <wp:effectExtent l="0" t="0" r="9525" b="9525"/>
                  <wp:docPr id="58" name="Рисунок 58" descr="http://base.garant.ru/files/base/4178777/3839739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base.garant.ru/files/base/4178777/3839739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0E269" wp14:editId="30EA9F6D">
                  <wp:extent cx="276225" cy="257175"/>
                  <wp:effectExtent l="0" t="0" r="9525" b="9525"/>
                  <wp:docPr id="59" name="Рисунок 59" descr="http://base.garant.ru/files/base/4178777/339325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base.garant.ru/files/base/4178777/339325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Высокоактивные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2E4CD" wp14:editId="08405BE6">
                  <wp:extent cx="276225" cy="257175"/>
                  <wp:effectExtent l="0" t="0" r="9525" b="9525"/>
                  <wp:docPr id="60" name="Рисунок 60" descr="http://base.garant.ru/files/base/4178777/610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base.garant.ru/files/base/4178777/610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</w:t>
            </w:r>
            <w:r w:rsidRPr="00E126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24EB6" wp14:editId="616272E2">
                  <wp:extent cx="276225" cy="257175"/>
                  <wp:effectExtent l="0" t="0" r="9525" b="9525"/>
                  <wp:docPr id="61" name="Рисунок 61" descr="http://base.garant.ru/files/base/4178777/3393255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base.garant.ru/files/base/4178777/3393255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При обращении с РАО, помимо их агрегатного состояния и удельной активности, должны учитываться и другие их физические и химические характеристики, в частности,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огнеопасность, органические или неорганические и т.п.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IV. Основные принципы радиационной безопасности и стадии обращения с радиоактивными отходами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4.1. Организации, на которые распространяются настоящие Правила, должны в своей деятельности руководствоваться основными принципами радиационной безопасности: обоснование, нормирование и оптимизация, установленными Федеральным законом 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 радиационной безопасности населения".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Основные стадии обращения с РАО: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Сбор и сортировка РАО осуществляется в местах их образования и/или переработки с учетом радиационных, физических и химических характеристик в соответствии с системой классификации отходов и с учетом методов последующего обращения с ними.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Первичная сортировка отходов включает в себя их разделение на радиоактивные и нерадиоактивные составляющие.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Сортировка первичных жидких и твердых РАО направлена на разделение отходов по различным категориям и группам для переработки по принятым технологиям и для подготовки к последующему хранению и захоронению.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Кондиционирование РАО осуществляется для повышения безопасности обращения с ними за счет уменьшения их объема и перевода в форму, удобную для транспортировки, хранения и захоронения.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 РАО осуществляется раздельно для отходов разных категорий и групп в сооружении, обеспечивающем безопасную изоляцию отходов в течение всего срока хранения и возможность последующего их извлечения.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Транспортирование РАО предусматривает их безопасное перемещение между местами их образования, переработки, хранения и захоронения с использованием специальных грузоподъемных и транспортных средств.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Захоронение РАО направлено на их безопасную изоляцию от человека и окружающей его среды.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V. Требования к сбору, хранению и удалению радиоактивных отходов из организации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5.1. Сбор РАО в организации должен производиться в местах их образования отдельно от обычных отходов с учетом: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- категории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126C2">
        <w:rPr>
          <w:rFonts w:ascii="Arial" w:eastAsia="Times New Roman" w:hAnsi="Arial" w:cs="Arial"/>
          <w:sz w:val="18"/>
          <w:szCs w:val="18"/>
          <w:lang w:eastAsia="ru-RU"/>
        </w:rPr>
        <w:t>- агрегатного состояния (твердые, жидкие);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- физических и химических характеристик;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- природы (органические, неорганические);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периода полураспада радионуклидов, находящихся в отходах (с периодом полураспада, составляющим часы, дни, месяцы, годы, десятилетия и больший период);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огнеопасности;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принятых методов переработки отходов.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РАО должны в организации по возможности переводиться в физическ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и-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химически- и биологически инертное состояние.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смешивание радиоактивных и нерадиоактивных отходов и РАО разных категорий с целью снижения их удельной активности.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Для сбора РАО в организации должны быть специальные сборники-контейнеры. Для первичного сбора твердых РАО могут использоваться пластикатовые или бумажные мешки, которые затем загружаются в сборники-контейнеры. Мешки из полимерной пленки должны быть механически прочными, максимально устойчивыми к воздействию низких температур и иметь шнур для плотного затягивания верха мешка после его заполнения. При размещении отходов в мешках во всех случаях следует принять меры, предотвращающие возможность их механических повреждений острыми, колющими и режущими предметами. Заполнение сборников-контейнеров РАО должно производиться под радиационным контролем в условиях, исключающих возможность их рассыпания и разлива.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 Жидкие РАО собираются в специальные ёмкости. Их следует концентрировать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отверждать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объекте, где они образуются, или в организации по обращению с РАО. При малых количествах жидких РАО (менее 200 л в сутки) они направляются на хранение или переработку в специализированные организации (СПО). В организациях, где возможно образование значительного количества жидких РАО (более 200 л в сутки), проектом предусматривается система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спецканализации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спецканализацию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должны попадать нерадиоактивные стоки.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 В процессе сбора РАО должны разделяться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горючие и негорючие. Горючие жидкие РАО собираются в отдельные емкости, отвечающие требованиям пожарной безопасности.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Запрещается сброс жидких РАО в поверхностные и подземные водные объекты, на водосборные площади, в недра и на почву.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Места расположения сборников РАО должны обеспечиваться защитными приспособлениями для снижения излучения за их пределами до допустимого уровня.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временного хранения и выдержки сборников с РАО, на поверхности которых мощность поглощенной дозы гамма-излучения превышает 2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мГр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/ч, должны быть специально оборудованы защитные колодцы или ниши. Извлечение сборников отходов из колодцев и ниш необходимо производить с помощью специальных устройств, исключающих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переоблучение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обслуживающего персонала.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5.7. Короткоживущие отходы, время распада радионуклидов которых до значений ниже МЗУА составляет менее одного года, допускается временно хранить в организации без направления на захоронение с последующим обращением с ними как с нерадиоактивными отходами.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5.8. Временное хранение РАО различных категорий в организации должно осуществляться в отдельных помещениях либо на специально выделенном участке, оборудованном в соответствии с требованиями, предъявляемыми к помещениям для работ не ниже II класса. Запрещается хранение в организациях свыше срока, предусмотренного проектом,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некондиционированных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 и отработавших источников ионизирующего излучения.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5.9. Временное хранение РАО следует осуществлять в контейнерах. Конструкция контейнеров должна обеспечивать возможность их погрузки и разгрузки со спецтранспорта. Типы контейнеров для РАО определяются характеристиками отходов. На наружной поверхности сборников-контейнеров должен быть нанесен знак радиационной опасности. При невозможности нанесения на поверхность сборника-контейнера знака радиационной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опасности на контейнер с РАО навешивается бирка со знаком радиационной опасности. Мощность дозы гамма-излучения в воздухе на расстоянии 1 м от контейнера с РАО допускается не более 0,1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мГр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/ч. Мощность дозы гамма-излучения за пределами или на границе участка временного хранения РАО не должна превышать 0,005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мГр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/ч. Сроки временного хранения кондиционированных РАО, подготовленных к удалению на захоронение, должны определяться проектом.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 быть оборудовано специальное помещение (или место в помещении) для дезактивации сборников-контейнеров.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5.10. Временное хранение контейнеров с РАО, содержащими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эманирующие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радиоактивные вещества (радий, торий и др.), производится в вытяжных шкафах или укрытиях, оборудованных системой вытяжной вентиляции со скоростью движения воздуха в рабочих проемах вытяжных шкафов не менее 1,5 м/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5.11. Для транспортирования РАО с мест их временного хранения в СПО должны использоваться специальные транспортные контейнеры. Конструкция контейнеров для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отходов должна позволять ручную загрузку и выгрузку упаковок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Загрузка и выгрузка РАО средней и высокой активности должны быть механизированы.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5.12. Крупногабаритные РАО (загрязненное оборудование) подлежат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разборке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фрагментации на части в организациях с последующим затариванием в сертифицированные транспортные контейнеры для доставки в СПО. В отдельных случаях разрешается транспортирование крупногабаритных отходов в СПО в специальной упаковке при наличии санитарно-эпидемиологического заключения на соответствие санитарным правилам.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5.13. РАО, содержащие радионуклиды с периодом полураспада менее 15 суток, собираются отдельно от других РАО и выдерживаются в местах временного хранения РАО для снижения активности до уровней, не превышающих МЗУА.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5.14. Сроки выдержки РАО с содержанием большого количества органических веществ (трупы экспериментальных животных и т.п.) не должны превышать 5 суток в случае, если не обеспечиваются условия хранения (выдержки) в холодильных установках или соответствующих растворах.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5.15. В связи с повышенной радиационной опасностью отработавших свой ресурс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источников излучения и РАО, содержащих альфа-излучающие и трансурановые радионуклиды, все перечисленные виды РАО собираются отдельно от прочих отходов.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5.16.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Ответственный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организацию сбора, хранения и сдачу РАО назначается приказом администрации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организации.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Ответственное лицо ведет систематический контроль и учет за сбором, временным хранением и подготовкой к удалению РАО, образующихся в процессе работы. Указанные сведения заносятся в журнал учета РАО (приложение N 2).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5.17. Не реже одного раза в год комиссия, назначаемая администрацией организации, проверяет правильность ведения учета количества РАО, сданных специализированной организации на захоронение, а также находящихся в организации. В случае установления потерь РАО немедленно ставятся в известность органы государственного надзора за радиационной безопасностью, а виновные должностные лица привлекаются к ответственности в установленном порядке.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VI. Требования к приему радиоактивных отходов от организации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6.1. Радиоактивные отходы, направляемые на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захоронение, должны отвечать требованиям, предъявляемым к кондиционированным отходам и упаковке, регламентированным специальными нормативными документами. Требования предъявляются: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 радиационным параметрам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 агрегатному состоянию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 форме и физико-химическим свойствам отходов: содержанию свободной влаги,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выщелачиваемости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стабильности,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газовыделению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горючести, содержанию ядовитых и взрывоопасных веществ, механическим свойствам и др.;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 массогабаритным параметрам упаковки;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 радиационным параметрам упаковки, включая уровень нефиксированного поверхностного загрязнения и др.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Твердые, жидкие РАО, а также отработавшие установленный срок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источники излучения принимаются от организаций для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транспортирования в СПО в сертифицированных транспортных контейнерах или упаковках, отвечающих требованиям, изложенным в разделе 7 настоящих Правил.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6.2. Приему на хранение и захоронение не подлежат твердые и жидкие РАО, содержащие следующие опасные материалы: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взрывчатые и самовоспламеняющиеся материалы;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химические вещества с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токсиметрическими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характеристиками, соответствующими I классу (чрезвычайно опасные) и II классу (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высокоопасные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материалы, реагирующие с водой с выделением тепла и образованием горючих газов;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материалы, способные выделять газы, пары, возгоны;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патогенные и инфекционные материалы.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Такие РАО перед отправкой в СПО должны быть переведены в неопасное состояние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месте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образования. Порядок и способы обезвреживания РАО в каждом отдельном случае должны быть согласованы с органами государственной санитарно-эпидемиологической службы. В акте на сдачу РАО должно быть указано на отсутствие особо опасных материалов либо приложен акт об их переводе в неопасное состояние.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Отработавшие установленный срок источники ионизирующего излучения принимаются от организаций в специальных транспортных упаковочных комплектах (ТУК) или в других защитных устройствах или контейнерах, обеспечивающих безопасность обслуживающего персонала в процессе погрузки, транспортирования, выгрузки, хранения и захоронения источников излучения.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СПО должна быть разработана инструкция, предусматривающая порядок и условия приема различных источников ионизирующего излучения в зависимости от принятых методов их хранения и захоронения.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6.4. Подготовка к отправке контейнеров (упаковок) с РАО производится силами организаций, сдающих отходы.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6.5. На каждую партию РАО составляется акт (приложение N 3). Первый экземпляр акта вместе с отходами передается в СПО, а второй остается в эксплуатирующей организации.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Все графы акта должны быть полностью заполнены. Акт заверяется подписью лица, ответственного за сдачу отходов, и скрепляется печатью организации.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Количество контейнеров и упаковок в партии, их тип и маркировка должны соответствовать данным акта. Упаковки, не указанные в акте, отправке в СПО не подлежат.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Примечание.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 По условиям технологии переработки РАО, требующим более детального описания РАО, СПО может оформлять акты на прием раздельно для жидких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твердых РАО и источников ионизирующего излучения.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 При отправке упаковок с РАО автомобильным, железнодорожным, воздушным и иным транспортом по согласованию со СПО организация - владелец РАО самостоятельно производит радиационный контроль, заполняет сопроводительные документы и высылает их вместе с грузом по согласованному СПО адресу.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транспортирования РАО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спецавтомобилем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 представитель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последней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производит радиационный контроль принимаемого груза.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6.7. Контроль контейнеров и упаковок должен производиться по следующим параметрам: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масса (объем) упаковок и наружные размеры;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наличие, содержание и визуальная доступность маркировки;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целостность;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на упаковках бирки или других документов с необходимыми дополнительными сведениями об упаковке и составе РАО;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мощность поглощенной дозы излучения на поверхности и на расстоянии 1 метр от наружной поверхности;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и уровни загрязнения радиоактивными веществами наружной поверхности;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надежность и исправность запоров и необходимая герметичность;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грузоподъемных и крепежных элементов.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6.8. Представитель СПО имеет право потребовать вскрытия до 10% упаковок для контроля соответствия их данным акта. При обнаружении несоответствия результатов проверки с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данными сопроводительных документов упаковки к перевозке не принимаются и исключаются из сопроводительных документов.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При окончании контроля представитель СПО ставит на акте штамп "Проверено", дату и подпись.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6.9. При несоблюдении требований, указанных в настоящем разделе, РАО не принимаются. В таких случаях лицо, проверяющее подготовленные к отправке РАО, заполняет соответствующую графу акта (приложение N 3).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VII. Требования к транспортированию радиоактивных отходов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 xml:space="preserve">7.1. Транспортирование РАО вне организации на переработку, хранение и захоронение производится в транспортных контейнерах (транспортных упаковочных комплектах - ТУК) на специально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оборудованных транспортных средствах: автомобильным, железнодорожным, воздушным транспортом, судами речного и морского флота.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На конструкции транспортных упаковочных комплектов и транспортных средств должны быть получены санитарно-эпидемиологические заключения на соответствие санитарным правилам.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7.3. Транспортный упаковочный комплект, предназначенный для перевозки РАО, должен обладать необходимой механической прочностью, термостойкостью, </w:t>
      </w:r>
      <w:r w:rsidRPr="00E126C2">
        <w:rPr>
          <w:rFonts w:ascii="Arial" w:eastAsia="Times New Roman" w:hAnsi="Arial" w:cs="Arial"/>
          <w:sz w:val="18"/>
          <w:szCs w:val="18"/>
          <w:lang w:eastAsia="ru-RU"/>
        </w:rPr>
        <w:t>герметичностью и радиационной защитой.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7.4. Наружные и внутренние поверхности транспортных контейнеров для перевозки РАО не должны иметь радиоактивную загрязненность выше уровней, приведенных в таблице 8.10 СанПиН 2.6.1.2523-09 "Нормы радиационной безопасности (НРБ-99/2009)".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sz w:val="18"/>
          <w:szCs w:val="18"/>
          <w:lang w:eastAsia="ru-RU"/>
        </w:rPr>
        <w:t>7.5. Транспортирование РАО осуществляется в соответствии с действующими правилами безопасности при транспортировании радиоактивных веществ.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Транспортирование радиационных упаковок осуществляется организацией, имеющей лицензию на такой вид деятельности.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7.6. Погрузка упаковок с РАО производится таким образом, чтобы мощность дозы излучения в воздухе в кабине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спецавтомобиля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была минимальной, но не более 0,012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мГр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/ч. Упаковки с отходами II - III категории и отработавшие источники ионизирующего излучения загружаются в последнюю очередь в заднюю часть кузова. Мощность дозы излучения в любой точке с наружной поверхности кузова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спецавтомобиля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должна превышать 2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мГр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Радиационный контроль в процессе загрузки и в пути следования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спецавтомобиля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 дозиметрист или сопровождающее автомобиль лицо.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Обеспечение безопасности движения поездов с вагонами, загруженными РАО, осуществляется в соответствии с нормативными актами, регулирующими работу железнодорожного транспорта.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. При осуществлении морских перевозок радиационных упаковок необходимо руководствоваться правилами морской перевозки опасных грузов.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7.9. Мощность дозы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любой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точке внешней поверхности ограждения грузового помещения не должна превышать 2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мГр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/ч, а на расстоянии 1 м от нее - 0,1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мГр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>/ч.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VIII. Требования к размещению и оборудованию специализированных организаций по обращению с радиоактивными отходами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8.1. Выбор участка для размещения СПО по обращению с РАО осуществляется в установленном порядке.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8.2. Выбор площадки, проектирование, строительство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эксплуатация и вывод из эксплуатации хранилищ жидких, твердых и отвержденных РАО должны осуществляться в соответствии с действующими нормами, правилами в области радиационной безопасности и охраны окружающей природной среды.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При проектировании хранилищ РАО необходимо предусмотреть: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технические решения и организационные меры, исключающие несанкционированный доступ к РАО;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герметичность конструкции в отношении атмосферных осадков, поверхностных и подземных вод;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внутренний дренаж конденсата или аварийных протечек;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раздельное размещение отходов по категориям активности и видам отходов (горючие, негорючие); для горючих отходов должны быть выделены отдельные отсеки (помещения), выполненные в соответствии с требованиями, определяемыми их категорией по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пожароопасности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(обеспеченность системой пожаротушения, отдельной принудительной вентиляцией с очисткой вентиляционного воздуха и др.);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организованное адресное складирование упаковок с отходами;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поддержание оптимальных условий хранения, исключающих преждевременное разрушение упаковок и ухудшение физических, химических и других параметров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возможность извлечения отходов (без превышения нормативов дозовых нагрузок для персонала) и транспортирования их за пределы сооружения;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радиационный контроль объекта;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возможность демонтажа строительных конструкций при выводе из эксплуатации хранилища.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Для строительства СПО следует выбирать участки: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расположенные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малонаселенных незатопляемых территориях;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имеющие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устойчивый ветровой режим;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ограничивающие возможность распространения радиоактивных веществ за пределы промышленной площадки объекта благодаря своим топографическим, геологическим и гидрогеологическим условиям.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Площадка для вновь строящихся объектов должна отвечать требованиям строительных норм проектирования и настоящих Правил и учитывать его потенциальную радиационную, химическую и пожарную опасность для населения и окружающей среды.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Места размещения СПО должны быть оценены с точки зрения воздействия на безопасность проектируемого объекта метеорологических, гидрологических и сейсмических факторов при нормальной эксплуатации и в аварийных условиях.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Проектная документация на объект должна содержать обоснование мер безопасности при конструировании, строительстве, реконструкции, эксплуатации, а также в случае аварии. Предоставление земельных участков под строительство СПО, а также ввод в эксплуатацию построенных и реконструированных СПО допускаются при наличии санитарно-эпидемиологических заключений.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Размеры участка должны обеспечить размещение на нем всех необходимых сооружений, предназначенных для переработки и долговременного хранения жидких, твердых, биологических РАО и отработавших источников ионизирующего излучения, иметь резервную площадь для перспективного строительства.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8.7. Вокруг СПО устанавливается санитарно-защитная зона, которая определяется в проекте СПО.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8.8. В санитарно-защитной зоне запрещается постоянное и временное проживание, размещение детских учреждений, больниц, санаториев и других оздоровительных сооружений, а также промышленных и подсобных сооружений, не относящихся к этому объекту. Территория санитарно-защитной зоны должна быть благоустроена и озеленена. Использование земель санитарно-защитной зоны для сельскохозяйственных целей возможно с разрешения органов государственной санитарно-эпидемиологической службы. В этом случае вырабатываемая продукция подлежит радиационному контролю.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8.9. Строительство СПО, его оснащение технологическим оборудованием и инженерными сооружениями должны осуществляться по проектам, имеющим санитарно-эпидемиологическое заключение на соответствие санитарным правилам, и в зависимости от достаточности и надежности требуемых методов переработки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8.10. Компоновка зданий и сооружений на территории СПО должна выполняться по принципу разделения на зоны возможного загрязнения и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чистую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Промышленная площадка должна иметь надежную телефонную связь, водопровод с подачей горячей и холодной воды, бытовую канализацию,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спецканализацию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системе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спецканализации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бытовой канализации, используемой для удаления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сточных вод, необходимо оборудовать контрольные емкости.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8.11. СПО должна быть связана с автомагистралями благоустроенными подъездными путями. Проезды должны быть асфальтированы, территория озеленена. На территории СПО не допускается проживание людей, содержание сельскохозяйственных животных, выращивание овощей, плодово-ягодных и других сельскохозяйственных культур.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8.12. Выход персонала и выезд транспорта из зоны возможного загрязнения должны осуществляться через контрольно-дозиметрический пост.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8.13. В зоне возможного загрязнения могут располагаться: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инженерные сооружения для долговременного хранения или захоронения РАО;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производства по обращению с РАО;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вспомогательные службы;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пункт дезактивации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спецавтотранспорта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контейнеров, оборудования.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8.14. Компоновка помещения дезактивации спецтранспорта, контейнеров и другого оборудования должна обеспечивать движение объекта от зоны наибольшего загрязнения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более чистой и далее в помещения дезактивированных объектов.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Полы в помещениях, предназначенных для дезактивации спецтранспорта, контейнеров и оборудования должны иметь покрытие из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слабосорбирующего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материала, обладающего достаточной механической прочностью. Края покрытий полов должны быть подняты и заделаны заподлицо со стенами. Полы оборудуются уклонами и сливными трапами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. Стены на высоту до 2 м облицовываются или покрываются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малосорбирующими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покрытиями. Остальная часть стен и потолок окрашиваются химически стойкими красками. Полотна дверей должны быть гладкими, щитовой конструкции.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IX. Требования к переработке и кондиционированию радиоактивных отходов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9.1. Кондиционирование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9.1.1. Основной целью кондиционирования является снижение общего объема отходов с одновременным уменьшением возможности распространения радионуклидов при переработке, хранении, транспортировании и захоронении.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9.1.2. Кондиционирование жидких и твердых РАО является одной из операций по изготовлению упаковки отходов, конечной целью которых является перевод РАО в форму, пригодную для транспортирования, хранения и захоронения. Переработка газообразных РАО включает операции по очистке воздуха от радиоактивных аэрозолей и газов до уровней, установленных нормативными документами.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9.1.3. Методы кондиционирования РАО должны выбираться с учетом характеристики отходов, технологических и экономических показателей процесса, а также с учетом условий и продолжительности временного хранения упаковок, условий транспортирования и захоронения отходов. При выборе способа переработки предпочтение должно быть отдано тому из методов, при котором максимально снижается риск облучения людей на всех последующих стадиях обращения с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9.1.4.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проектах должны использоваться технологии и оборудование, апробированные в лабораторном и опытно-промышленном масштабах, имеющие соответствующие санитарно-эпидемиологические заключения и сертификаты со стороны государственных органов регулирования безопасности при использовании атомной энергии и другие документы, выданные в установленном порядке.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9.1.5. При выборе форм кондиционирования РАО должны учитываться химический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состав, активность и тепловыделение первичных отходов, тип и материал упаковки, условия хранения, транспортирования и захоронения упаковок с РАО, а также технологические и аппаратурные возможности.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9.1.6. Характеристики переработанных РАО и упаковок должны соответствовать установленным требованиям. Идентификация РАО и упаковок обеспечивается паспортизацией и нанесением соответствующей информации на упаковку (знак радиационной опасности, индивидуальный номер упаковки и обозначение объекта-поставщика, дата загрузки отходов, масса "Брутто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9.1.7. Объем кондиционированных РАО должен сокращаться до технически и экономически обоснованного минимума. Особенно это относится к отвержденным высокоактивным отходам, где объем определяется допустимым удельным тепловыделением, условиями теплоотвода и другими условиями хранения и захоронения.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9.1.8.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Кондиционированные РАО должны иметь твердое агрегатное состояние, характеризующееся оптимальной устойчивостью к радиационному, механическому, химическому, тепловому и биологическому воздействиям.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9.1.9. Кондиционированные РАО должны иметь низкие растворимость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выщелачиваемость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подземными и поверхностными водами. Остаточное содержание свободной воды в отвержденных отходах должно быть минимальным, определяемым свойствами конечного продукта и технологией отверждения.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9.1.10. Кондиционированные РАО не должны содержать самовоспламеняющихся и взрывчатых веществ. Газообразование вследствие радиохимических, химических и биологических реакций должно быть сведено к минимуму.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9.1.11.Тепловыделение кондиционированных высокоактивных отходов должно ограничиваться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термоустойчивостью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формы отходов, а также возможностью теплоотвода при хранении и захоронении отходов.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9.1.12. Размещение переработанных радиоактивных отходов в специальный контейнер с последующей его герметизацией является последней операцией кондиционирования отходов.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9.1.13. Упаковка радиоактивных отходов предназначена: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временного хранения отходов в наземном инженерном сооружении;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транспортирования отходов по территории предприятия или за его пределами в составе транспортно-упаковочного комплекта (ТУК) или без него;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длительного хранения в инженерных сооружениях или захоронения отходов в региональных СПО приповерхностного или глубокого заложения.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Упаковка радиоактивных отходов может быть предназначена для всех перечисленных стадий в целом или для временного хранения и транспортирования, или только для хранения и захоронения.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9.1.14. На каждую упаковку должна быть нанесена соответствующая информация и оформлен паспорт с указанием характеристики содержащихся в ней отходов в соответствии с классификационной сортировкой. Паспорт на упаковку должен храниться у владельца упаковки и сохраняться до момента снятия ее с контроля на стадии захоронения.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9.1.15. Конструкция, типоразмер, материал, способ герметизации и долговечность контейнера зависят от характеристики РАО и определяются назначением контейнера в системе обеспечения безопасности обращения с РАО на стадиях хранения, транспортирования и захоронения.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9.1.16. Долговечность (срок службы) контейнера при хранении в наземных сооружениях определяется продолжительностью хранения до окончательного захоронения РАО в геологические формации и составляет не менее 50 лет.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9.1.17. При захоронении РАО, содержащих радионуклиды с периодом полураспада не более 30 лет (включая Cs-137), в приповерхностные сооружения требования к долговечности контейнера определяются по совокупности защитных свойств контейнера, инженерных сооружений и вмещающих пород.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9.1.18. Требованиями к контейнерам, которые необходимо учитывать при разработке конструкции и выборе материала являются: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герметичность, включая диффузионную проницаемость материала контейнера (с учетом срока службы контейнера) в соответствии с установленными нормами;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механическая прочность, рассчитанная на укладку контейнеров в штабель и проведение транспортно-технологических операций;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ограничение веса и объема, учитывающего грузоподъемность механизмов и компоновочные решения действующих и проектируемых сооружений;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долговечность строповых устройств (с учетом срока службы контейнера);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заданной биологической защиты;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коррозионная устойчивость к воздействию контактирующей с ним среды, как с внешней, так и с внутренней стороны;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совместимость материалов отходов и контейнера;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термоустойчивость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дезактивируемость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простота изготовления, обслуживания, герметизации;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приемлемая стоимость.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Некоторые перечисленные требования являются взаимоисключающими, что должно учитываться при разработке оптимальных решений по конструкции контейнера.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9.2. Переработка жидких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9.2.1. Методы переработки жидких РАО включают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 технологические операции: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концентрирование радионуклидов методом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упарки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ионного обмена, сорбции и др.;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отверждение концентратов методом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упарки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солей,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битумирования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цементирования, включения в полимеры, стекло, керамику,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стеклометаллические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композиции, синтетические горные породы и др.;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частичный возврат очищенных до санитарных норм воды, веществ и материалов, образующихся при переработке жидких РАО для повторного использования в производстве.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некоторых случаях на подготовительной стадии целесообразно проводить фракционирование отходов, т.е. выделение одной или нескольких групп радионуклидов с целью последующей раздельной переработки.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9.2.2. </w:t>
      </w:r>
      <w:proofErr w:type="spellStart"/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низкосолевые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жидкие РАО должны перерабатываться с использованием комбинации методов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соосаждения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фильтрации, ионного обмена, сорбции и др., конечной целью которых является получение воды, пригодной для повторного использования или сброса в открытую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гидросеть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концентрата (в виде регенератов, шламов, пульп), подлежащего дальнейшей переработке.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9.2.3.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высокосолевые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жидкие РАО должны перерабатываться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упаркой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получением конденсата, направляемого в схему очистки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низкосолевых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жидких РАО, и концентрата солей, направляемого на отверждение.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9.2.4. Выбор метода отверждения жидких РАО определяется их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радионуклидным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химическим составом, уровнем радиоактивности и количеством отходов, типом упаковки и схемой последующего обращения с РАО. Он обосновывается экономическими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показателями и оценкой безопасности для всех стадий обращения, включая хранение, транспортирование и захоронение.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9.2.5. Высокоактивные жидкие РАО рекомендуется перерабатывать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упаркой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с получением конденсата, направляемого в схему очистки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среднеактивных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жидких РАО, и концентрата солей, направляемого на отверждение.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9.3. Переработка твердых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9.3.1. Методы переработки твердых РАО включают следующие технологические операции: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- уменьшение объема отходов за счет фрагментации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сжигания, прессования, дезактивации и переплавки металла и др.;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упаковку фрагментированных и переработанных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заключение сыпучих отходов в матрицу;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частичный возврат очищенных до санитарных норм веществ и материалов для повторного использования в промышленности.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9.3.2. Фрагментации подлежат крупногабаритные, длинномерные изделия - РАО, переработка, упаковка или транспортировка которых затруднена.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9.3.3. Металлические твердые очень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среднеактивные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РАО с поверхностным загрязнением подлежат дезактивации. Метод дезактивации определяется характером и уровнем загрязнения. Образующиеся растворы и шламы подлежат отверждению и упаковке.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9.3.4. Переплавке подлежат металлические твердые РАО после дезактивации и фрагментации.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повторному использованию после переплавки допускается металл, содержащий техногенные радионуклиды с удельной активностью, не превышающей величин, указанных в 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приложении 4 к ОСПОРБ-99/2010.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9.3.5. Сжиганию подлежат спецодежда, ветошь, бумага, элементы вентиляционных фильтров, органические растворы и биологические материалы, а также резиновые и полиэтиленовые материалы.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Удельная активность твердых РАО, направляемых на сжигание, не должна превышать уровней, при которых не достигается необходимая степень очистки отходящих </w:t>
      </w:r>
      <w:proofErr w:type="gram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газов</w:t>
      </w:r>
      <w:proofErr w:type="gram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и превышаются установленные контрольные уровни облучения персонала.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9.3.6. Прессованию подлежат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несжигаемые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неметаллы (теплоизоляционные материалы, кабели,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несжигаемые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органические материалы (ПХВ, фторопласт), строительный мусор и др.) и металлические отходы. Спрессованные отходы подлежат размещению в контейнер с заливкой свободного пространства цементированными жидкими РАО.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9.3.7. При удельной активности техногенных радионуклидов в производственных отходах менее МЗУА, но больше уровней приведенных в приложении 3 к ОСПОРБ-99/2010, их следует направлять на специально выделенные участки объектов размещения производственных отходов в соответствии с законодательством в сфере обращения с отходами производства и потребления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9.4. Очистка газообразных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9.4.1. Газообразные РАО подлежат выдержке и (или) очистке с целью снижения их активности. Для очистки газообразных отходов от радиоактивных газов и аэрозолей должны использоваться системы газоочистки, включающие (при необходимости) аппараты мокрой очистки, фильтры, сорбционные и абсорбционные колонны.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Выброс техногенных радионуклидов в атмосферный воздух осуществляется в соответствии с нормативами допустимых выбросов и разрешительными документами, устанавливаемыми (получаемыми) в соответствии с законодательством в области охраны окружающей среды и законодательством об охране атмосферного воздуха.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9.4.2. Очистка вентиляционного воздуха осуществляется отдельно от специальных систем газоочистки.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X. Требования к долговременному хранению и/или захоронению радиоактивных отходов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10.1. Приемка на захоронение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10.1.1. На РАО, направляемые на захоронение, составляется паспорт. В паспорте указываются показатели, характеризующие радиационную опасность РАО: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- категория отходов (долгоживущие, короткоживущие отходы, группа по уровню активности);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радионуклидный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состав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удельная активность отходов и суммарная активность содержимого упаковки;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мощность дозы гамма-излучения в воздухе на расстоянии 0,1 м и 1 м от наружной поверхности упаковки;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уровень нефиксированного поверхностного загрязнения упаковки (на дату вывоза на захоронение).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10.1.2. Перед отправкой на захоронение производится контроль упаковок с РАО на соответствие паспортным данным по мощности дозы и величине нефиксированного загрязнения.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10.1.3. Снимаемое (нефиксированное) загрязнение наружной поверхности упаковок с РАО, принимаемых на захоронение, не должно превышать 20 част/(мин х см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для альфа-нуклидов и 200 част/(мин х см2) для бета-нуклидов. Перед отправкой на захоронение должен проводиться радиометрический контроль каждой упаковки и при необходимости дезактивация наружной поверхности.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10.1.4. Приемка РАО проводится на основе контроля их соответствия паспортным данным в порядке,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установленном техническим регламентом.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10.1.5. На СПО принимаются отходы в объемах и с характеристиками, предусмотренными проектной документацией.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10.1.6. Учет поступления РАО на СПО должен регистрироваться в журнале по форме, приведенной в приложении N 4 к настоящим Правилам.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10.1.7. Передача отработавшего закрытого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радионуклидного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источника ионизирующего излучения на захоронение или для переработки осуществляется при наличии паспорта источника. При отсутствии такого паспорта организация, в результате осуществления деятельности которой образовался отработавший закрытый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радионуклидный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источник ионизирующего излучения, должна обеспечить определение его характеристик в порядке, установленном органом государственного управления в области обращения с радиоактивными отходами.</w:t>
      </w:r>
    </w:p>
    <w:p w:rsidR="004E5734" w:rsidRPr="004E5734" w:rsidRDefault="004E5734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10.2. Выбор способа захоронения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10.2.1. Твердые и отвержденные радиоактивные отходы после кондиционирования должны быть помещены в хранилища долговременного хранения и/или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захоронены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приповерхностные. Выбор способа захоронения или долговременного хранения и конструкций сооружений должен осуществляться в зависимости от физико-химических и радиационных характеристик отходов, определяющих их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радиотоксичность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срок потенциальной опасности.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10.2.2. Долговременное хранение и захоронение кондиционированных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среднеактивных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отходов, содержащих радионуклиды с периодом полураспада не более 30 лет (включая Cs-137), и всех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низкоактивных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 осуществляться в сооружениях приповерхностного типа.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10.2.3. Долговременное хранение и захоронение кондиционированных средне- и высокоактивных отходов с преимущественным содержанием радионуклидов с периодом полураспада более 30 лет должно осуществляться в подземных сооружениях, глубина которых определяется комплексом природных и экономических условий, обеспечивающих необходимый уровень радиационной безопасности.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10.2.4. Захоронение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радионуклидных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источников излучения должно производиться в СПО или в организациях, имеющих разрешение на такое захоронение, в специальных емкостях, после их извлечения из транспортных контейнеров.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10.2.5. Приповерхностное захоронение может быть организовано как местное (при объекте образования РАО), так и региональное. Захоронение РАО в геологические формации организуется как региональное, так и централизованное. Региональные и централизованные могильники создаются на самостоятельной вновь создаваемой площадке захоронения или на территории объекта - преимущественно крупного поставщика РАО.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10.2.6. Обоснование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статуса площадки захоронения: местное, региональное или централизованное захоронение - должно осуществляться на основе технико-экономических расчетов при соблюдении требований к выбору места захоронения.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10.2.7. Место, способ и условия захоронения РАО различных категорий должны быть обоснованы в проекте пункта захоронения РАО.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10.2.8. Жидкие РАО должны перед захоронением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отверждаться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на объекте, где они образуются, или в специализированной организации по обращению с РАО. Захоронение жидких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низкоактивных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РАО и жидких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среднеактивных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РАО в недрах в пределах горного отвода, в границах которого такие жидкие радиоактивные отходы должны быть локализованы, допускается исключительно в пунктах глубинного захоронения РАО, сооруженных и эксплуатируемых до 15 июля 2011 г.</w:t>
      </w:r>
    </w:p>
    <w:p w:rsidR="004E5734" w:rsidRPr="004E5734" w:rsidRDefault="004E5734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10.3. Обоснование безопасности захоронения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10.3.1. </w:t>
      </w:r>
      <w:proofErr w:type="gram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При проектировании площадки захоронения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обоснование безопасности для персонала и населения в эксплуатационный период осуществляется расчетами физической защиты, оценкой допустимой мощности выбросов и сбросов и другими расчетами; регламентацией продолжительности, порядка и условий проведения технологических операций; применением организационно-технических и других мероприятий в соответствии с требованиями нормативных документов и оценкой воздействия на среду обитания человека.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10.3.2. Безопасность захоронения РАО для населения в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постэксплуатационный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(после консервации могильника) должна быть доказана на основе расчетного прогноза состояния системы захоронения и объектов окружающей среды в течение всего срока сохранения отходами потенциальной опасности с использованием методов математического моделирования.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10.3.3.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Используемые методы и расчетные программы, рассматриваемые сценарии нормальных и аварийных ситуаций по обеспечению радиационной безопасности захоронения РАО регламентируются требованиями нормативных документов.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10.4. Обеспечение радиационной безопасности при захоронении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10.4.1. При захоронении РАО должна быть обеспечена радиационная безопасность человека в течение всего срока сохранения отходами потенциальной опасности.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10.4.2. В период функционирования СПО, включая этап ее консервации, радиационная безопасность захоронения РАО должна обеспечиваться организационно-техническими мероприятиями и решениями в соответствии с требованиями российского законодательства по радиационной безопасности, НРБ-99/2009, ОСПОРБ-99/2010 и настоящих Правил.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10.4.3. </w:t>
      </w:r>
      <w:proofErr w:type="gramStart"/>
      <w:r w:rsidRPr="004E5734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Радиационная защита, создаваемая системой инженерных и естественного барьеров СПО, должна обеспечивать такое качество изоляции отходов, при котором прогнозируемый уровень радиационного воздействия на население от захороненных РАО не будет превышать годовых индивидуальных эффективных доз облучения - 0,01 </w:t>
      </w:r>
      <w:proofErr w:type="spellStart"/>
      <w:r w:rsidRPr="004E573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мЗв</w:t>
      </w:r>
      <w:proofErr w:type="spellEnd"/>
      <w:r w:rsidRPr="004E5734">
        <w:rPr>
          <w:rFonts w:ascii="Arial" w:eastAsia="Times New Roman" w:hAnsi="Arial" w:cs="Arial"/>
          <w:spacing w:val="-2"/>
          <w:sz w:val="18"/>
          <w:szCs w:val="18"/>
          <w:lang w:eastAsia="ru-RU"/>
        </w:rPr>
        <w:t>.</w:t>
      </w:r>
      <w:proofErr w:type="gramEnd"/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10.5. Выбор мест и площадок захоронения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10.5.1. Гидрогеологические, топографические, сейсмические, тектонические, климатические, социальные и другие условия места приповерхностного и подземного захоронения РАО должны удовлетворять комплексу нормативно-технических требований к выбору места захоронения, регламентированных специальными нормативными документами.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10.5.2. Площадка захоронения должна включать объекты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наземного и подземного комплексов, иметь санитарно-защитную зону и зону наблюдения, а при захоронении в геологические формации - горный отвод.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10.5.3.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10.5.4. Вокруг площадки захоронения радиоактивных отходов устанавливается санитарно-защитная зона в соответствии с п.8.7 настоящих Правил. На границе санитарно-защитной зоны уровень облучения людей в условиях нормальной эксплуатации СПО не должен превышать установленный предел дозы облучения населения.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10.5.5. Размещение зданий и сооружений на площадке захоронения должно выполняться по принципу разделения на чистую зону и зону возможного загрязнения. В зоне возможного загрязнения должны располагаться объекты наземного и подземного комплекса, где обращаются с РАО.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10.6. Консервация могильников и площадок захоронения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10.6.1. Приповерхностные и подземные могильники по окончании загрузки должны быть законсервированы, а все прочие здания и сооружения площадки захоронения, за исключением системы радиационного контроля, подлежат выводу из эксплуатации.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10.6.2. Система консервации могильника должна быть предусмотрена при его проектировании.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10.6.3. Не </w:t>
      </w:r>
      <w:proofErr w:type="gram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позднее</w:t>
      </w:r>
      <w:proofErr w:type="gram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чем за пять лет до консервации могильника проектной организацией должна быть проведена инспекция проекта консервации с целью выявления возможностей реализации принятых решений или необходимости корректировки этих решений.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10.6.4. Технические решения по консервации могильника должны обеспечить безопасность захоронения, исключив возможность несанкционированного проникновения к РАО.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10.6.5.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установленном </w:t>
      </w:r>
      <w:hyperlink r:id="rId32" w:history="1">
        <w:r w:rsidRPr="004E5734">
          <w:rPr>
            <w:rFonts w:ascii="Arial" w:eastAsia="Times New Roman" w:hAnsi="Arial" w:cs="Arial"/>
            <w:sz w:val="18"/>
            <w:szCs w:val="18"/>
            <w:lang w:eastAsia="ru-RU"/>
          </w:rPr>
          <w:t>порядке</w:t>
        </w:r>
      </w:hyperlink>
      <w:r w:rsidRPr="004E573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10.7. Информационное обеспечение безопасности захоронения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10.7.1. Информационное обеспечение безопасности захоронения РАО должно состоять в предупреждении о захоронении и проведении учета.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10.7.2. Информационное обеспечение безопасности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включает: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учет РАО и мест их размещения в могильнике;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учет площадок, способов захоронения, типов могильников;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предупреждающие знаки о захоронении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10.7.3. Паспорта отходов и учетные документы с адресом захоронения хранятся в эксплуатирующей организации до момента консервации могильника. При снятии объектов площадки захоронения с эксплуатации документация по отходам передается в специализированную организацию, осуществляющую учет РАО в установленном порядке.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10.7.4. Предупреждающие знаки о захоронении РАО предназначены для пассивного оповещения о радиационной (и/или ядерной) опасности при непреднамеренном вторжении. Предупреждающие знаки рекомендуется располагать по внешней границе сооружения в местах, наиболее вероятных для проникновения человека. Знаки включаются во внешний инженерный барьер (транспортный въезд в туннель, бетонное перекрытие покрывающего экрана и др.) в процессе консервации могильников. Выполнение предупреждающих знаков должно производиться, исходя из требования их долговечности.</w:t>
      </w:r>
    </w:p>
    <w:p w:rsidR="00E126C2" w:rsidRPr="00D9570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D95702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9570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XI. Требования к уборке и дезактивации помещений специализированной организации, оборудования и спецтранспорта</w:t>
      </w:r>
    </w:p>
    <w:p w:rsidR="004E5734" w:rsidRPr="00D95702" w:rsidRDefault="004E5734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5702">
        <w:rPr>
          <w:rFonts w:ascii="Arial" w:eastAsia="Times New Roman" w:hAnsi="Arial" w:cs="Arial"/>
          <w:sz w:val="18"/>
          <w:szCs w:val="18"/>
          <w:lang w:eastAsia="ru-RU"/>
        </w:rPr>
        <w:t xml:space="preserve">11.1. Радиоактивные загрязнения наружных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поверхностей оборудования, инструмента, спецтранспорта и других рабочих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поверхностей зоны возможного загрязнения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промплощадки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СПО не должны превышать допустимых значений, приведенных в НРБ-99/2009 и ОСПОРБ-99/2010.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11.2. Загрязнение радиоактивными веществами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внутренних поверхностей спецтранспорта и технологического оборудования СПО не нормируется, при этом загрязненные предметы и поверхности, концентрации радиоактивных веществ в воздухе рабочих помещений не должны приводить к превышению пределов доз облучения работающих.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11.3. Во всех помещениях постоянного пребывания персонала, в которых ведутся работы с применением радиоактивных веществ в открытом виде, должна проводиться ежедневная уборка влажным способом.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Сухая уборка помещений, за исключением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вакуумной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запрещается.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Уборочный инвентарь закрепляется за помещением для работ каждого класса и хранится в специально отведенных местах.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11.4.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РАО, образовавшиеся в процессе дезактивации,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затариваются в пластикатовые или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крафт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>-мешки и направляются на переработку или захоронение в соответствии с требованиями раздела 5 настоящих Правил.</w:t>
      </w:r>
      <w:proofErr w:type="gramEnd"/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11.5. Спецтранспорт, транспортные контейнеры после выгрузки РАО должны подвергаться радиационному контролю.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При обнаружении загрязнений выше допустимых уровней спецтранспорт, контейнеры и оборудование дезактивируются с применением специальных моющих средств (приложение N 6).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11.6. Эффективность дезактивации спецтранспорта и контейнеров определяется по результатам радиационного контроля и фиксируется в специальных журналах.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11.7. Мощность поглощенной дозы в любой точке, находящейся на расстоянии 0,1 м от поверхности транспортных средств, после дезактивации не должна превышать 0,005 </w:t>
      </w:r>
      <w:proofErr w:type="spell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мГр</w:t>
      </w:r>
      <w:proofErr w:type="spell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>/ч.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11.8. Выезд специального автотранспорта в "чистую" зону разрешается при выполнении требований п.п.11.5 и 11.7 настоящих Правил.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XII. Мероприятия по предупреждению и ликвидации аварий при обращении с РАО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12.1. В аварийных ситуациях с РАО (взрыв, пожар, транспортная авария, кража) может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возникнуть угроза значительного облучения окружающих лиц. В этих условиях в возможно короткий срок на место аварии должны быть вызваны специалисты по радиационному контролю. По прибытии на место и установлении наличия опасности облучения или радиоактивного загрязнения окружающих лиц необходимо: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определить радиационную обстановку, установить границы радиационно-опасной зоны и оградить ее предупредительными знаками, а также определить уровни загрязненности радиоактивными веществами помещений, участков, транспортных средств и т.п.;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выявить людей, подвергшихся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переоблучению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радиоактивному загрязнению; лиц, облученных в дозе свыше 200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мЗв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направить на медицинское обследование; лиц, подвергшихся радиоактивному загрязнению, отправить на санобработку, а их одежду, обувь и личные вещи - на дезактивацию или захоронение;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составить план ликвидации радиационной аварии, в котором (в зависимости от масштаба аварии) должны быть предусмотрены следующие основные мероприятия: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формирование бригад для ликвидации радиационной аварии и их инструктаж;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радиационного контроля;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определение средств ликвидации аварии;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локализация участка радиационной аварии в целях безопасного проведения восстановительных работ;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дезактивация участка аварии;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сбор и удаление радиоактивных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расследование причин аварии и составление отчетных документов об аварии.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12.2. В каждой организации, занимающейся обращением с РАО, должна быть составлена инструкция по предупреждению и ликвидации аварий (пожара), утверждаемая администрацией, с которой должны быть ознакомлены все лица, работающие с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инструкции должны быть отражены следующие положения: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перечень возможных аварий и меры по их предупреждению;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порядок информации вышестоящей организации, органов санитарного надзора и других организаций;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меры по ликвидации и изоляции участков аварийного радиоактивного загрязнения;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действия персонала при аварии;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организация оказания медицинской помощи в случае внутреннего или внешнего аварийного облучения;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порядок ликвидации аварий и меры защиты персонала при выполнении аварийных работ;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меры по предупреждению и ликвидации пожаров.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12.3. При вынужденной остановке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спецавтотранспорта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из-за повреждения тары или упаковки с РАО, если это представляет опасность для других участников движения и может привести к аварийному загрязнению территории, превышающему нормативы, необходимо действовать в соответствии с утвержденной инструкцией по предупреждению и ликвидации аварий (пожаров), выполнив следующие экстренные мероприятия: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водитель и дозиметрист обязаны надеть дополнительные средства индивидуальной защиты (бахилы, пластикатовый халат, шапочку, перчатки);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произвести радиационную разведку;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оградить загрязненный участок знаками радиационной опасности и флажками;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принять срочные меры к локализации аварийного загрязнения;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установить на проезжей части дороги знак "Движение запрещено" на расстоянии 100 м в обе стороны от автотранспортного средства;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включить проблесковый красный маяк и сигнал аварийной остановки;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немедленно сообщить об аварии руководству организации, соответствующим органам государственного надзора за радиационной безопасностью и об опасности последствий аварийного загрязнения, принятых мерах; по их требованию предъявить транспортный документ на перевозимый груз;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допускать проникновения людей и проезда транспорта в загрязненную зону.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12.4. При возникновении аварийного загрязнения, уровни которого превышают допустимые, необходимо: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покинуть участок радиационной опасности, выключив работающие установки;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проверить уровень загрязненности рук, одежды, обуви;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- снять одежду, загрязненность которой превышает допустимые уровни,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приведенные в табл.8.9 НРБ-99/2009, и пройти санитарную обработку;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- при помощи радиометрических приборов определить размеры аварийной зоны;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- немедленно известить о случившемся администрацию организации и органы государственного надзора за радиационной безопасностью;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- установить "аварийный режим" входа в аварийную зону и выхода из нее;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- на границе аварийной зоны установить "дисциплинирующие барьеры".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12.5. Во всех случаях вход в аварийную зону и проведение каких-либо работ в ней допустимы только с разрешения лица, ответственного за радиационную безопасность, по специальному наряду-допуску (приложение N 5), с письменного согласия исполнителя работ и с указанием регламента проведения работ.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12.6. При проведении работ по ликвидации очага аварийного загрязнения в случаях, когда обычная обработка не дает должного эффекта, необходимо использовать специальные способы дезактивации: снятие растворителями покрытий и механическое удаление загрязненного слоя </w:t>
      </w:r>
      <w:proofErr w:type="gramStart"/>
      <w:r w:rsidRPr="004E5734">
        <w:rPr>
          <w:rFonts w:ascii="Arial" w:eastAsia="Times New Roman" w:hAnsi="Arial" w:cs="Arial"/>
          <w:sz w:val="18"/>
          <w:szCs w:val="18"/>
          <w:lang w:eastAsia="ru-RU"/>
        </w:rPr>
        <w:t>материала</w:t>
      </w:r>
      <w:proofErr w:type="gramEnd"/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 и другие (приложение N 6).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12.7. Дезактивация загрязненных объектов производится под радиационным контролем.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XIII. Меры индивидуальной защиты и личной гигиены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13.1. Все лица, работающие с РАО, должны быть обеспечены средствами индивидуальной защиты в зависимости от вида и класса работ в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соответствии с ОСПОРБ-99/2010</w:t>
      </w:r>
      <w:hyperlink r:id="rId33" w:history="1">
        <w:r w:rsidRPr="004E5734">
          <w:rPr>
            <w:rFonts w:ascii="Arial" w:eastAsia="Times New Roman" w:hAnsi="Arial" w:cs="Arial"/>
            <w:sz w:val="18"/>
            <w:szCs w:val="18"/>
            <w:lang w:eastAsia="ru-RU"/>
          </w:rPr>
          <w:t>.</w:t>
        </w:r>
      </w:hyperlink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13.2. Персонал, производящий уборку помещений, территории размещения емкостей для захоронения РАО, дезактивацию спецтранспорта и оборудования, должен быть снабжен пластикатовыми фартуками и нарукавниками или пластикатовыми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полухалатами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резиновой или пластикатовой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спецобувью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резиновыми сапогами.</w:t>
      </w:r>
    </w:p>
    <w:p w:rsidR="00E126C2" w:rsidRPr="00B7639A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13.3. При работах в условиях возможного загрязнения воздуха радиоактивными веществами (ликвидация аварий, ремонтные работы и т.п.) персонал необходимо обеспечить специальными фильтрующими или изолирующими средствами защиты органов дыхания (</w:t>
      </w:r>
      <w:proofErr w:type="spellStart"/>
      <w:r w:rsidRPr="00B7639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пневмокостюмы</w:t>
      </w:r>
      <w:proofErr w:type="spellEnd"/>
      <w:r w:rsidRPr="00B7639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proofErr w:type="spellStart"/>
      <w:r w:rsidRPr="00B7639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пневмошлемы</w:t>
      </w:r>
      <w:proofErr w:type="spellEnd"/>
      <w:r w:rsidRPr="00B7639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, кислородные изолирующие приборы).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13.4. Вход в зону возможного загрязнения СПО допускается только через санпропускник, а в помещения для работ I класса - дополнительно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стационарные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саншлюзы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помещения и на территорию, где ведутся аварийные и ремонтные работы, персонал проходит по наряду-допуску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переносной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саншлюз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13.5. При выходе из зоны возможного загрязнения необходимо проверить чистоту спецодежды и других средств индивидуальной защиты, снять их и при выявлении радиоактивного загрязнения вымыться под душем.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13.6. Радиоактивное загрязнение спецодежды,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индивидуальных средств защиты и кожных покровов персонала не должно превышать допустимых уровней, приведенных в табл.8.9 НРБ-99/2009. После санобработки кожные покровы не должны иметь радиоактивное загрязнение выше 0,1 от допустимых уровней.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13.7. Спецодежда и индивидуальные средства защиты должны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подвергаться систематическому дозиметрическому контролю.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Смена спецодежды должна производиться не реже одного раза в рабочую неделю. Загрязненные выше допустимого уровня спецодежда и защитные средства подлежат немедленной замене.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13.8. Дополнительные средства индивидуальной защиты (пленочные, резиновые и т.п.) должны после каждого пользования подвергаться дезактивации в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саншлюзе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 специально отведенном месте. Остаточный уровень загрязнения после дезактивации должен быть не менее чем в три раза ниже допустимого уровня.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13.9. При загрязнении личной одежды и обуви они подлежат дезактивации под контролем службы радиационной безопасности, а в случае невозможности дезактивации - захоронению.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13.10. В зоне возможного загрязнения СПО запрещается: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пребывание персонала без необходимых средств индивидуальной защиты;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посещение ее лицами, постоянно не работающими в этой зоне, без письменного разрешения администрации или руководителя службы радиационной безопасности;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хранение пищевых продуктов, домашней одежды, косметических принадлежностей и других предметов, не имеющих отношения к работе.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13.11. Курение допускается в специальных помещениях, оборудованных умывальником для мытья рук и радиометрическим прибором для 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>самоконтроля.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13.12. Прием пищи допускается в столовых, буфетах или специально отведенных местах, расположенных в чистой зоне.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4E5734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XIV. Производственный контроль</w:t>
      </w:r>
    </w:p>
    <w:p w:rsidR="00E126C2" w:rsidRPr="004E5734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14.1. В СПО должен проводиться систематический производственный (радиационный) контроль, осуществляемый службой радиационной безопасности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(или лицом, ответственным за радиационную безопасность). Численность этой службы устанавливается администрацией организации и определяется объемом работ по обеспечению радиационной безопасности при транспортировании, сборе, переработке и захоронении РАО.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14.2. Номенклатура,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периодичность лабораторных исследований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обитания, и определяются программой производственного контроля. Лабораторные исследования выполняются юридическим лицом, индивидуальным предпринимателем самостоятельно, либо с привлечением лабораторий, аккредитованных в установленном порядке. Разработанная программа производственного (радиационного) контроля согласовывается территориальным органом, осуществляющим федеральный государственный санитарно-эпидемиологический надзор в организации, и утверждается руководителем организации.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14.3. Служба радиационной безопасности контролирует наличие и выполнение треб</w:t>
      </w: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ований НРБ-99/2009, ОСПОРБ-99/2010 и настоящих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 по приему отходов от организаций, а также при перевозке, переработке и захоронении РАО, дезактивации помещений, спецтранспорта, оборудования, контейнеров. В программе контроля должны быть предусмотрены методики определения контролируемых параметров, план пунктов проведения измерений и отбора проб, количество исследований и их периодичность, проведение ежемесячного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анализа доз облучения персонала, результатов измерений и определен порядок передачи информации органу, осуществляющему федеральный государственный санитарно-эпидемиологический надзор.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14.4. Программа производственного контроля должна содержать, в зависимости от характера проводимых работ, перечень контролируемых показателей радиационной безопасности персонала и населения и их нормативы: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мощность дозы гамма-излучения;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плотность потока бета-частиц;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мощность дозы нейтронного излучения или плотность потока нейтронов;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объемная активность газов, аэрозолей воздуха производственных помещений и атмосферного воздуха;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объемная активность газов и аэрозолей в выбросах в атмосферу;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плотность радиоактивных выпадений из атмосферы;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удельная активность сточных вод;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удельная альф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бета-активность или мощность дозы гамма- и нейтронного излучения на поверхности твердых и отвержденных отходов или поверхности упаковок в зависимости от характера отходов;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нуклидный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 радиоактивных веществ в газах и аэрозолях воздуха производственных помещений, газах и аэрозолях атмосферного воздуха, газах и аэрозолях в выбросах в атмосферу, сточных водах, выпадениях из атмосферы, почве, грунтах, подстилающих могильник, поверхностных и грунтовых водах;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загрязнение альф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бета-активными веществами поверхностей производственных помещений, оборудования, оснастки, транспортных средств, территории, дорог;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загрязнение альф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бета-активными веществами средств индивидуальной защиты, кожных покровов и личной одежды персонала;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индивидуальная доза внешнего облучения;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содержание радиоактивных веществ в организме человека из состава персонала.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14.5. В санитарно-защитной зоне и зоне наблюдения устанавливается следующая номенклатура параметров радиационного контроля: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мощность дозы гамма-излучения;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доза бет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гамма-излучения;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объемная активность аэрозолей атмосферного воздуха, подземных вод и вод открытого водного объекта;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плотность радиоактивных выпадений из атмосферы;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нуклидный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 радиоактивных веществ в аэрозолях атмосферного воздуха, водах открытого водного объекта, подземных водах, выпадениях из атмосферы, почве, донных отложениях, растительности и кормах местного производства, гидробионтах открытого водного объекта, продуктах питания местного производства.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14.6. В помещениях зоны возможного загрязнения СПО, где мощность дозы может изменяться в широких пределах (хранилище отходов повышенной активности, помещения временного хранения битумных блоков и т.п.), должны устанавливаться стационарные радиометрические приборы с автоматическими звуковыми и световыми сигнализирующими устройствами.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14.7. Контроль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газоаэрозольного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выброса должен позволять оценивать суммарную активность и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радионуклидный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 выброса в атмосферу.</w:t>
      </w:r>
    </w:p>
    <w:p w:rsidR="00E126C2" w:rsidRPr="004E5734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>14.8. Радиационный контроль сточных вод должен давать информацию о поступлении активности в окружающую среду. Каждый сброс очищенных сточных вод должен оформляться соответствующим актом (приложение N 7).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734">
        <w:rPr>
          <w:rFonts w:ascii="Arial" w:eastAsia="Times New Roman" w:hAnsi="Arial" w:cs="Arial"/>
          <w:sz w:val="18"/>
          <w:szCs w:val="18"/>
          <w:lang w:eastAsia="ru-RU"/>
        </w:rPr>
        <w:t xml:space="preserve">14.9.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загрязнения помещений зоны возможного загрязнения, технологического оборудования, оснастки, транспортных средств осуществляется носимыми приборами и методом снятия мазков.</w:t>
      </w:r>
    </w:p>
    <w:p w:rsidR="00E126C2" w:rsidRPr="00B7639A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В </w:t>
      </w:r>
      <w:proofErr w:type="spellStart"/>
      <w:r w:rsidRPr="00B7639A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саншлюзах</w:t>
      </w:r>
      <w:proofErr w:type="spellEnd"/>
      <w:r w:rsidRPr="00B7639A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должен осуществляться контроль загрязнения дополнительных средств индивидуальной защиты.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загрязнения радиоактивными веществами спецодежды, обуви и кожных покровов проводится на стационарных и переносных приборах, установленных в санпропускнике.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14.10. Присутствие персонала в зоне возможного загрязнения без приборов индивидуального контроля не допускается. При ликвидации аварийных ситуаций или при проведении ремонтных работ персонал должен обеспечиваться дополнительными прямо показывающими дозиметрами. В отдельных случаях могут применяться пороговые дозиметры-сигнализаторы.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14.11. Учет индивидуальных доз облучения регистрируется по форме приложения N </w:t>
      </w:r>
      <w:r w:rsidR="00B76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14.12. Для оценки дозы внутреннего облучения (в случае, если среднемесячная концентрация радионуклидов в воздухе производственных помещений превышает 0,1 ДОА или уровень радиоактивной загрязненности рабочих поверхностей превышает 0,1 ПДУ) должны оцениваться годовые поступления радионуклидов в организм человека.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14.13. </w:t>
      </w:r>
      <w:proofErr w:type="gram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Пункты радиационного контроля в санитарно-защитной зоне и зоне наблюдения располагают относительно </w:t>
      </w:r>
      <w:proofErr w:type="spellStart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промплощадки</w:t>
      </w:r>
      <w:proofErr w:type="spellEnd"/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следующим основным четырем направлениям: в направлении господствующих ветров в данной местности и, соответственно, в противоположном и перпендикулярном направлениях.</w:t>
      </w:r>
      <w:proofErr w:type="gramEnd"/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14.14. Результаты радиационного контроля должны регистрироваться в специальных журналах, материалы используются для оценки радиационной обстановки в СПО и в районе ее расположения, а также при необходимости - для разработки мероприятий по уменьшению облучения персонала и загрязнения окружающей среды.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результаты контроля заносятся в радиационно-гигиенический паспорт организации в соответствии с методическими указаниями.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3"/>
        <w:gridCol w:w="3400"/>
      </w:tblGrid>
      <w:tr w:rsidR="00E126C2" w:rsidRPr="00E126C2" w:rsidTr="00E126C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государственный санитарный врач</w:t>
            </w: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126C2" w:rsidRPr="00E126C2" w:rsidRDefault="00E126C2" w:rsidP="00E1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Г.Г.Онищенко</w:t>
            </w:r>
            <w:proofErr w:type="spellEnd"/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Для радиационных объектов в случаях, когда источники образования РАО, места их сбора, временного хранения, а также маршруты транспортирования, пункты переработки и захоронения расположены в пределах территории организации, следует руководствоваться специальными санитарными требованиями, учитывающими специфику обращения с РАО в этих условиях.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Не нуждаются в государственной регистрации (письмо Минюста России от 29.07.99 N 6014-ЭР).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*** Не нуждаются в государственной регистрации (письмо Минюста России от 1.06.2000 N 4214-ЭР).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B7639A" w:rsidRDefault="00E126C2" w:rsidP="00E126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 1</w:t>
      </w: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B7639A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B7639A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Минимально значимые уровни удельной активности радионуклидов в радиоактивных отходах (Бк/кг)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B7639A" w:rsidRDefault="00D95702" w:rsidP="00B7639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hyperlink r:id="rId34" w:anchor="block_1003" w:history="1">
        <w:r w:rsidR="00E126C2" w:rsidRPr="00B7639A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Исключено</w:t>
        </w:r>
      </w:hyperlink>
      <w:r w:rsidR="00E126C2" w:rsidRPr="00B7639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.</w:t>
      </w:r>
    </w:p>
    <w:p w:rsidR="00E126C2" w:rsidRPr="00B7639A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DD1EBC" w:rsidRDefault="00DD1EBC" w:rsidP="00B7639A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DD1EBC" w:rsidSect="00E126C2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E126C2" w:rsidRPr="00B7639A" w:rsidRDefault="00E126C2" w:rsidP="00B7639A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Приложение 2</w:t>
      </w: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B7639A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B7639A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Журнал учета радиоактивных отходов</w:t>
      </w:r>
    </w:p>
    <w:p w:rsidR="00E126C2" w:rsidRPr="00B7639A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417"/>
        <w:gridCol w:w="1134"/>
        <w:gridCol w:w="992"/>
        <w:gridCol w:w="993"/>
        <w:gridCol w:w="707"/>
        <w:gridCol w:w="851"/>
        <w:gridCol w:w="1134"/>
        <w:gridCol w:w="992"/>
        <w:gridCol w:w="992"/>
        <w:gridCol w:w="992"/>
        <w:gridCol w:w="1136"/>
        <w:gridCol w:w="1276"/>
        <w:gridCol w:w="1275"/>
        <w:gridCol w:w="992"/>
      </w:tblGrid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РАО (для источников:</w:t>
            </w:r>
            <w:proofErr w:type="gramEnd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или N партии, N и дата тех. паспорта)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ind w:left="-31" w:right="-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</w:t>
            </w:r>
            <w:r w:rsid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B7639A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отходов (</w:t>
            </w: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твердые</w:t>
            </w:r>
            <w:proofErr w:type="gramEnd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жидкие)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номер сборника-контейнера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B7639A">
            <w:pPr>
              <w:spacing w:after="0" w:line="240" w:lineRule="auto"/>
              <w:ind w:left="-32" w:right="-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 среды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B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во, </w:t>
            </w: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л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Нуклидный</w:t>
            </w:r>
            <w:proofErr w:type="spellEnd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 и вид излучения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Удельная активность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</w:t>
            </w:r>
            <w:r w:rsid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марная</w:t>
            </w:r>
            <w:proofErr w:type="spellEnd"/>
            <w:proofErr w:type="gramEnd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активность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подпись </w:t>
            </w: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сдавшего</w:t>
            </w:r>
            <w:proofErr w:type="gramEnd"/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подпись </w:t>
            </w:r>
            <w:proofErr w:type="gramStart"/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N транспортного контейнера, в который приняты РАО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и дата акта о списании радиоактивных источников</w:t>
            </w: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N, дата паспорта на партию отходов на захоронение</w:t>
            </w:r>
          </w:p>
        </w:tc>
      </w:tr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B7639A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B7639A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B7639A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B7639A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EBC" w:rsidRPr="00B7639A" w:rsidTr="00DD1EB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B7639A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B7639A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6C2" w:rsidRPr="00B7639A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26C2" w:rsidRPr="00B7639A" w:rsidRDefault="00E126C2" w:rsidP="00B7639A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Приложение 3</w:t>
      </w:r>
      <w:r w:rsidRPr="00B7639A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Наибольший из результатов замеров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всем упаковкам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Акт N _____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партию радиоактивных отходов</w:t>
      </w: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сдаваемых в</w:t>
      </w: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Мощность дозы: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    на расстоянии 1 м ___ </w:t>
      </w:r>
      <w:proofErr w:type="spellStart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мГр</w:t>
      </w:r>
      <w:proofErr w:type="spellEnd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/ч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наименование СПО                  </w:t>
      </w: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Загрязнение        </w:t>
      </w:r>
      <w:proofErr w:type="gramStart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наружной</w:t>
      </w:r>
      <w:proofErr w:type="gramEnd"/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 </w:t>
      </w:r>
      <w:proofErr w:type="gramStart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 200_ г.    поверхности        упаковки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наименование организации                            фикс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льфа 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/----------\                     бета ____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/см2мин.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Код организации |          |                         </w:t>
      </w:r>
      <w:proofErr w:type="spell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Нефикс</w:t>
      </w:r>
      <w:proofErr w:type="spell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альфа 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\----------/                     бета ____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/см2мин.</w:t>
      </w:r>
    </w:p>
    <w:p w:rsidR="00E126C2" w:rsidRPr="00E126C2" w:rsidRDefault="00E126C2" w:rsidP="00E126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0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352"/>
        <w:gridCol w:w="992"/>
        <w:gridCol w:w="1228"/>
        <w:gridCol w:w="994"/>
        <w:gridCol w:w="887"/>
        <w:gridCol w:w="987"/>
        <w:gridCol w:w="755"/>
        <w:gridCol w:w="926"/>
        <w:gridCol w:w="942"/>
        <w:gridCol w:w="1042"/>
        <w:gridCol w:w="1042"/>
        <w:gridCol w:w="1264"/>
        <w:gridCol w:w="1084"/>
        <w:gridCol w:w="1121"/>
      </w:tblGrid>
      <w:tr w:rsidR="00E126C2" w:rsidRPr="00E126C2" w:rsidTr="00DD1EBC">
        <w:trPr>
          <w:tblCellSpacing w:w="15" w:type="dxa"/>
        </w:trPr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DD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</w:t>
            </w:r>
            <w:r w:rsidR="00DD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актеристи</w:t>
            </w: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РАО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DD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DD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ичест</w:t>
            </w: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РАО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контейнера (тары)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контейнера (тары)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паспорта ИИИ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жидких РАО</w:t>
            </w:r>
          </w:p>
        </w:tc>
        <w:tc>
          <w:tcPr>
            <w:tcW w:w="89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излучения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Радионукл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состав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Удельная активность, 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/кг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активность Бк, (н/сек)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о причине отказа в приеме РАО</w:t>
            </w: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примесей </w:t>
            </w:r>
            <w:proofErr w:type="gram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среды</w:t>
            </w:r>
          </w:p>
        </w:tc>
        <w:tc>
          <w:tcPr>
            <w:tcW w:w="896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бета-излучающие нуклиды</w:t>
            </w: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альфа-излучающие нуклиды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Трансурановые нуклиды</w:t>
            </w:r>
          </w:p>
        </w:tc>
        <w:tc>
          <w:tcPr>
            <w:tcW w:w="1054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DD1EBC">
        <w:trPr>
          <w:tblCellSpacing w:w="15" w:type="dxa"/>
        </w:trPr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Отсутствуют взрывоопасные,  самовоспламеняющиеся  и  химически  токсичные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вещества (согласно справочникам и классификаторам).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Контейнеры (упаковки) с РАО опечатаны (печатью) пломбой N 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сдачу радиоактивных отходов 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подпись, печать (Ф.И.О.)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за прием радиоактивных отходов ____________________________</w:t>
      </w:r>
      <w:proofErr w:type="gramEnd"/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подпись, печать (Ф.И.О.)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Сведения в паспорт заносятся на каждую упаковку с радиоактивными отходами.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Удельная и суммарная активность указывается раздельно для каждого радионуклида.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случае отказа в приеме радиоактивных отходов на захоронение заполняется графа 15 с указанием причин отказа.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DD1EBC" w:rsidRDefault="00E126C2" w:rsidP="00D95702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</w:t>
      </w:r>
      <w:bookmarkStart w:id="0" w:name="_GoBack"/>
      <w:bookmarkEnd w:id="0"/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иложение 4</w:t>
      </w: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Журнал</w:t>
      </w: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учета радиоактивных отходов, поступивших на захоронение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0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542"/>
        <w:gridCol w:w="1842"/>
        <w:gridCol w:w="1277"/>
        <w:gridCol w:w="1558"/>
        <w:gridCol w:w="1560"/>
        <w:gridCol w:w="1559"/>
        <w:gridCol w:w="1417"/>
        <w:gridCol w:w="1784"/>
        <w:gridCol w:w="1843"/>
      </w:tblGrid>
      <w:tr w:rsidR="00DD1EBC" w:rsidRPr="00DD1EBC" w:rsidTr="00DD1EBC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отходов</w:t>
            </w: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откуда поступили отходы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отходов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Нуклидный</w:t>
            </w:r>
            <w:proofErr w:type="spellEnd"/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активность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отходов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активность</w:t>
            </w:r>
          </w:p>
        </w:tc>
        <w:tc>
          <w:tcPr>
            <w:tcW w:w="1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емкости, в которую производили захоронение</w:t>
            </w: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DD1EBC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</w:tr>
      <w:tr w:rsidR="00E126C2" w:rsidRPr="00E126C2" w:rsidTr="00DD1EBC">
        <w:trPr>
          <w:tblCellSpacing w:w="15" w:type="dxa"/>
        </w:trPr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6C2" w:rsidRPr="00E126C2" w:rsidTr="00DD1EBC">
        <w:trPr>
          <w:tblCellSpacing w:w="15" w:type="dxa"/>
        </w:trPr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Примечание:</w:t>
      </w:r>
      <w:r w:rsidRPr="00DD1EBC">
        <w:rPr>
          <w:rFonts w:ascii="Arial" w:eastAsia="Times New Roman" w:hAnsi="Arial" w:cs="Arial"/>
          <w:sz w:val="18"/>
          <w:szCs w:val="18"/>
          <w:lang w:eastAsia="ru-RU"/>
        </w:rPr>
        <w:t xml:space="preserve"> При </w:t>
      </w: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захоронении источников в закрытом виде в графе 4 указывают наименование и номер источника, номер и дату выдачи паспорта.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1EBC" w:rsidRDefault="00DD1EBC" w:rsidP="00DD1EBC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sectPr w:rsidR="00DD1EBC" w:rsidSect="00DD1EBC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:rsidR="00E126C2" w:rsidRPr="00DD1EBC" w:rsidRDefault="00E126C2" w:rsidP="00DD1EBC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Приложение 5</w:t>
      </w: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наименование организации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Наряд-допуск N 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на производство работ повышенной радиационной опасности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наименование организации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I. Наряд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1. Ответственному исполнителю работ ________________________</w:t>
      </w: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бригадой в составе ________ чел. произвести следующие работы 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наименование работ, место проведения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 для производства работ:</w:t>
      </w:r>
      <w:proofErr w:type="gramEnd"/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инструменты 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защитные средства/приборы радиационного контроля 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При подготовке  и  выполнении  работ  обеспечить     следующие    меры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радиационной безопасности 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перечисляются основные мероприятия и средства по обеспечению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радиационной</w:t>
      </w:r>
      <w:proofErr w:type="gramEnd"/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безопасности труда, указывается регламент проведения работ и объем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радиационного контроля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Особые условия 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Начало работы в __ час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ин. _____________ 200 _ г.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Окончание работы в _____ час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ин. ___________ 200 _ г.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Ответственным руководителем работ назначается 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должность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(Ф.И.О.)                                  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проведение радиационного контроля назначается 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должность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(Ф.И.О.)                                  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Наряд-допуск выдал 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должность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(Ф.И.О.)                                  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Наряд-допуск принял: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руководитель работ 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должность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(Ф.И.О.)                                  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Мероприятия   по  обеспечению  радиационной  безопасности  и  порядок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работ согласованы: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ответственное лицо действующего предприятия, должность,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Ф.И.О.      подпись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II. Допуск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 Инструктаж о мерах  радиационной  безопасности  на  рабочем  месте 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инструкциями 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номера и названия инструкций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провели: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руководитель работ 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дата,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 лицо действующей организации 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дата,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Инструктаж прошли члены бригады: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268"/>
        <w:gridCol w:w="1788"/>
        <w:gridCol w:w="1894"/>
        <w:gridCol w:w="1874"/>
        <w:gridCol w:w="1587"/>
      </w:tblGrid>
      <w:tr w:rsidR="00E126C2" w:rsidRPr="00E126C2" w:rsidTr="00E126C2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И., О.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разряд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инструкций, технологической карты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получившего</w:t>
            </w:r>
            <w:proofErr w:type="gram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 Рабочее  место  и  условия  труда  проверены.   Меры    радиационной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указанные в наряде-допуске, обеспечены.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Разрешаю приступить к работе 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должность ответственного лица действующей организации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Ф.И.О.                    Дата               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руководитель работ 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дата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проведение радиационного контроля 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дата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исполнитель работ 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дата         подпись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Работы начаты в __ час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ин. ____________ 200 __ г.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руководитель работ 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дата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проведение радиационного контроля 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дата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Оформление ежедневного допуска к работе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567"/>
        <w:gridCol w:w="2569"/>
        <w:gridCol w:w="2580"/>
      </w:tblGrid>
      <w:tr w:rsidR="00E126C2" w:rsidRPr="00E126C2" w:rsidTr="00E126C2">
        <w:trPr>
          <w:tblCellSpacing w:w="15" w:type="dxa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76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 меры радиационной безопасности проверены. Бригада допущена к работе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отв. руководителя работ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отв. за проведение радиационного контроля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отв. исполнителя работ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16. Работы окончены, рабочие  места  проверены,  материалы,  инструменты,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приспособления и т.д. убраны, люди выведены.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 закрыт в __ час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ин. "__"_________ 200 __ г.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исполнитель работ 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дата   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проведение радиационного контроля 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дата          подпись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 лицо действующей организации 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дата         подпись</w:t>
      </w:r>
    </w:p>
    <w:p w:rsidR="00E126C2" w:rsidRPr="008F1DFE" w:rsidRDefault="00E126C2" w:rsidP="008F1DFE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F1D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Приложение 6</w:t>
      </w:r>
      <w:r w:rsidRPr="008F1D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Рекомендуемые моющие средства для дезактивации оборудования, помещений, контейнеров и специальных автомобилей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качестве моющих растворов для дезактивации оборудования, помещений, контейнеров и специальных автомобилей могут использоваться следующие составы: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3"/>
        <w:gridCol w:w="2752"/>
      </w:tblGrid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Состав N 1: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Стиральный порошок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 г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Щелочь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г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Состав N 2: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ДС-РАС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мл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Состав N 3: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ДС-РАС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мл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Щавелевая кислота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г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Поваренная соль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 г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8F1DFE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Состав N 4: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ДС-РАС или ОП-7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г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Щавелевая кислота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г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Гексаметафосфат</w:t>
            </w:r>
            <w:proofErr w:type="spellEnd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 г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3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</w:tbl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Примечание: ДС-РАС (паста РАС) - раствор </w:t>
      </w:r>
      <w:proofErr w:type="gram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рафинированного</w:t>
      </w:r>
      <w:proofErr w:type="gram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алкиларилсульфоната</w:t>
      </w:r>
      <w:proofErr w:type="spell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Загрязненные поверхности, не поддающиеся отмывке указанными составами, подвергаются дополнительной обработке моющим составом N 5.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2762"/>
      </w:tblGrid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Состав N 5: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Марганцевокислый</w:t>
            </w:r>
            <w:proofErr w:type="spellEnd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калий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 г</w:t>
            </w: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Серная кислота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г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</w:tbl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дезактивации поверхности составом N 5 (в течение 10-15 минут) проводится обработка составом N 3.</w:t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загрязненный материал не стоек к кислотам (</w:t>
      </w:r>
      <w:proofErr w:type="spell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корродирует</w:t>
      </w:r>
      <w:proofErr w:type="spell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растворяется), то рекомендуется обрабатывать его щелочными растворами состава N 6.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9"/>
        <w:gridCol w:w="2766"/>
      </w:tblGrid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Состав N 6: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Едкий натр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г</w:t>
            </w: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Трилон</w:t>
            </w:r>
            <w:proofErr w:type="spellEnd"/>
            <w:proofErr w:type="gram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 г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</w:tbl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Ценное оборудование, приборы следует дезактивировать раствором лимонной или щавелевой кислоты состава N 7.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0"/>
        <w:gridCol w:w="2765"/>
      </w:tblGrid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Состав N 7: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Лимонная или щавелевая кислота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10-20 г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</w:tbl>
    <w:p w:rsidR="00E126C2" w:rsidRPr="008F1DFE" w:rsidRDefault="00E126C2" w:rsidP="008F1DF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 также используют </w:t>
      </w:r>
      <w:proofErr w:type="spell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тринатрийфосфат</w:t>
      </w:r>
      <w:proofErr w:type="spell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гексаметафосфат</w:t>
      </w:r>
      <w:proofErr w:type="spell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натрия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2763"/>
      </w:tblGrid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Состав N 8: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Тринатрийфосфат</w:t>
            </w:r>
            <w:proofErr w:type="spellEnd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DFE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гексаметафосфат</w:t>
            </w:r>
            <w:proofErr w:type="spellEnd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10-20 г</w:t>
            </w:r>
          </w:p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1 л</w:t>
            </w:r>
          </w:p>
        </w:tc>
      </w:tr>
    </w:tbl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Продолжительность дезактивации зависит от степени и размеров загрязнения. Ориентировочно дезактивация одной </w:t>
      </w:r>
      <w:proofErr w:type="spell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спецавтомашины</w:t>
      </w:r>
      <w:proofErr w:type="spell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двумя рабочими продолжается 1 - 2 часа, а одного контейнера одним рабочим - 10 - 20 минут.</w:t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Раствор моющей жидкости на один </w:t>
      </w:r>
      <w:proofErr w:type="spell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спецавтомобиль</w:t>
      </w:r>
      <w:proofErr w:type="spell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составляет в среднем 150 л, из которых: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2763"/>
      </w:tblGrid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80 л</w:t>
            </w: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 л</w:t>
            </w: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спецраствора</w:t>
            </w:r>
            <w:proofErr w:type="spellEnd"/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 л</w:t>
            </w:r>
          </w:p>
        </w:tc>
      </w:tr>
    </w:tbl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 моющей жидкости на один контейнер составляет в среднем 12 л, из которых: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2763"/>
      </w:tblGrid>
      <w:tr w:rsidR="00E126C2" w:rsidRPr="008F1DFE" w:rsidTr="00E126C2">
        <w:trPr>
          <w:tblCellSpacing w:w="15" w:type="dxa"/>
        </w:trPr>
        <w:tc>
          <w:tcPr>
            <w:tcW w:w="10125" w:type="dxa"/>
            <w:gridSpan w:val="2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л</w:t>
            </w: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 л</w:t>
            </w:r>
          </w:p>
        </w:tc>
      </w:tr>
      <w:tr w:rsidR="00E126C2" w:rsidRPr="008F1DFE" w:rsidTr="00E126C2">
        <w:trPr>
          <w:tblCellSpacing w:w="15" w:type="dxa"/>
        </w:trPr>
        <w:tc>
          <w:tcPr>
            <w:tcW w:w="7380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спецраствора</w:t>
            </w:r>
            <w:proofErr w:type="spellEnd"/>
          </w:p>
        </w:tc>
        <w:tc>
          <w:tcPr>
            <w:tcW w:w="2745" w:type="dxa"/>
            <w:hideMark/>
          </w:tcPr>
          <w:p w:rsidR="00E126C2" w:rsidRPr="008F1DFE" w:rsidRDefault="00E126C2" w:rsidP="00E126C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F1D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л.</w:t>
            </w:r>
          </w:p>
        </w:tc>
      </w:tr>
    </w:tbl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отдельных случаях загрязнения могут удаляться механическим способом (металлическими щетками, шкуркой, скребками и т.п.).</w:t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Поврежденные поверхности должны быть восстановлены.</w:t>
      </w:r>
    </w:p>
    <w:p w:rsidR="00E126C2" w:rsidRPr="008F1DFE" w:rsidRDefault="00E126C2" w:rsidP="00E126C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процессе дезактивации необходимо принимать меры для возможного сокращения расхода моющих сре</w:t>
      </w:r>
      <w:proofErr w:type="gramStart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в ц</w:t>
      </w:r>
      <w:proofErr w:type="gramEnd"/>
      <w:r w:rsidRPr="008F1D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елях уменьшения количества отходов.</w:t>
      </w:r>
    </w:p>
    <w:p w:rsidR="00E126C2" w:rsidRPr="008F1DFE" w:rsidRDefault="00E126C2" w:rsidP="00E126C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126C2" w:rsidRPr="00DD1EBC" w:rsidRDefault="00E126C2" w:rsidP="00DD1EBC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Приложение 7</w:t>
      </w: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"Утверждаю"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Руководитель предприятия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"___"___________ 200_ г.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Акт N 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на сброс очищенной от радионуклидов воды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от "__"_________ 200 _ г.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Мы, нижеподписавшиеся, __________________________________________________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должность, Ф., И., О. ответственных лиц</w:t>
      </w:r>
    </w:p>
    <w:p w:rsidR="00E126C2" w:rsidRPr="00DD1EBC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E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составили настоящий акт в том, что "__"________________ 200 _ г. сброшено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 м3 очищенной от радионуклидов воды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место сброса                                    наименование резервуара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Удельная активность воды: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сумме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бета-излучателей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Бк/л;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сумме </w:t>
      </w:r>
      <w:proofErr w:type="gramStart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альфа-излучателей</w:t>
      </w:r>
      <w:proofErr w:type="gramEnd"/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Бк/л;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отдельным радионуклидам          Бк/л.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6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 ответственных лиц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6C2" w:rsidRPr="00DD1EBC" w:rsidRDefault="00E126C2" w:rsidP="00DD1EBC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Приложение 8</w:t>
      </w: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к СП 2.6.6.1168-02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Карточка</w:t>
      </w:r>
      <w:r w:rsidRPr="00DD1EBC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учета индивидуальных эффективных и эквивалентных доз облучения лиц, работающих с техногенными источниками ионизирующего излучения (ИИИ)</w:t>
      </w:r>
    </w:p>
    <w:p w:rsidR="00E126C2" w:rsidRPr="00DD1EBC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D1EB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Организация 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наименование, адрес, телефон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Фамилия, имя, отчество 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Год рождения 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Пол 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Место работы 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цех, отделение, участок, лаборатория и пр.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Должность 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Стаж работы с ИИИ 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начало работы в организации, общий стаж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Домашний адрес, телефон 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Условия работы 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и характер работы, установка, радионуклид, открытые или закрытые ИИИ,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класс работ, агрегатное состояние радиоактивного вещества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Метод измерения дозы ________________________________________________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типы дозиметров, методики</w:t>
      </w:r>
    </w:p>
    <w:p w:rsidR="00E126C2" w:rsidRPr="00E126C2" w:rsidRDefault="00E126C2" w:rsidP="00E1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26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Данные о дозах облучения</w:t>
      </w:r>
    </w:p>
    <w:p w:rsidR="00E126C2" w:rsidRPr="00E126C2" w:rsidRDefault="00E126C2" w:rsidP="00E12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553"/>
        <w:gridCol w:w="2555"/>
        <w:gridCol w:w="2570"/>
      </w:tblGrid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облучения</w:t>
            </w:r>
          </w:p>
        </w:tc>
        <w:tc>
          <w:tcPr>
            <w:tcW w:w="2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доза, 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мбэр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Эквивалентная доза, 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мбэр</w:t>
            </w:r>
            <w:proofErr w:type="spell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орган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радиационную безопасность (подпись)</w:t>
            </w: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доза до 200_ г.</w:t>
            </w: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 г.</w:t>
            </w: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6C2" w:rsidRPr="00E126C2" w:rsidTr="00E126C2">
        <w:trPr>
          <w:tblCellSpacing w:w="15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BC" w:rsidRPr="00E126C2" w:rsidRDefault="00DD1EBC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6C2" w:rsidRPr="00E126C2" w:rsidRDefault="00E126C2" w:rsidP="00E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8A4" w:rsidRDefault="009448A4"/>
    <w:sectPr w:rsidR="009448A4" w:rsidSect="00DD1EBC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C2"/>
    <w:rsid w:val="004E5734"/>
    <w:rsid w:val="008F1DFE"/>
    <w:rsid w:val="009448A4"/>
    <w:rsid w:val="00B7639A"/>
    <w:rsid w:val="00D95702"/>
    <w:rsid w:val="00DD1EBC"/>
    <w:rsid w:val="00E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2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26C2"/>
  </w:style>
  <w:style w:type="paragraph" w:customStyle="1" w:styleId="s3">
    <w:name w:val="s_3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6C2"/>
  </w:style>
  <w:style w:type="character" w:styleId="a3">
    <w:name w:val="Hyperlink"/>
    <w:basedOn w:val="a0"/>
    <w:uiPriority w:val="99"/>
    <w:semiHidden/>
    <w:unhideWhenUsed/>
    <w:rsid w:val="00E12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6C2"/>
    <w:rPr>
      <w:color w:val="800080"/>
      <w:u w:val="single"/>
    </w:rPr>
  </w:style>
  <w:style w:type="paragraph" w:customStyle="1" w:styleId="s22">
    <w:name w:val="s_22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26C2"/>
  </w:style>
  <w:style w:type="paragraph" w:customStyle="1" w:styleId="s16">
    <w:name w:val="s_16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2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2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26C2"/>
  </w:style>
  <w:style w:type="paragraph" w:customStyle="1" w:styleId="s3">
    <w:name w:val="s_3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6C2"/>
  </w:style>
  <w:style w:type="character" w:styleId="a3">
    <w:name w:val="Hyperlink"/>
    <w:basedOn w:val="a0"/>
    <w:uiPriority w:val="99"/>
    <w:semiHidden/>
    <w:unhideWhenUsed/>
    <w:rsid w:val="00E12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6C2"/>
    <w:rPr>
      <w:color w:val="800080"/>
      <w:u w:val="single"/>
    </w:rPr>
  </w:style>
  <w:style w:type="paragraph" w:customStyle="1" w:styleId="s22">
    <w:name w:val="s_22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26C2"/>
  </w:style>
  <w:style w:type="paragraph" w:customStyle="1" w:styleId="s16">
    <w:name w:val="s_16"/>
    <w:basedOn w:val="a"/>
    <w:rsid w:val="00E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2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hyperlink" Target="http://base.garant.ru/12184046/" TargetMode="External"/><Relationship Id="rId7" Type="http://schemas.openxmlformats.org/officeDocument/2006/relationships/hyperlink" Target="http://base.garant.ru/4178777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base.garant.ru/4177141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178777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base.garant.ru/1212103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base.garant.ru/12177986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hyperlink" Target="http://base.garant.ru/4178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8861-5BE4-4CE9-953C-C58A887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12721</Words>
  <Characters>72513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2015-07-28T13:05:00Z</dcterms:created>
  <dcterms:modified xsi:type="dcterms:W3CDTF">2015-07-28T14:13:00Z</dcterms:modified>
</cp:coreProperties>
</file>